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询价供应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商承诺书</w:t>
      </w:r>
    </w:p>
    <w:p>
      <w:pP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湖南省体育局：</w:t>
      </w:r>
    </w:p>
    <w:p>
      <w:pPr>
        <w:spacing w:line="440" w:lineRule="exact"/>
        <w:ind w:right="-512" w:rightChars="-244"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我方自愿参与该项目的政府采购，根据《政府采购法》及相关法律法规和项目的询价文件（询价函）的要求郑重承诺：</w:t>
      </w:r>
    </w:p>
    <w:p>
      <w:pPr>
        <w:numPr>
          <w:ilvl w:val="0"/>
          <w:numId w:val="0"/>
        </w:numPr>
        <w:tabs>
          <w:tab w:val="left" w:pos="1276"/>
        </w:tabs>
        <w:spacing w:line="440" w:lineRule="exact"/>
        <w:ind w:leftChars="200" w:firstLine="320" w:firstLineChars="1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一、严格遵守国家法律法规及相关规定，合法经营。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leftChars="200" w:firstLine="320" w:firstLineChars="1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二、全面履行询价文件的要求和承诺，杜绝不正当竞争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行为，作到诚实、守信。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三、我方保证联系人、联系电话等信息真实齐全，如单位、地址、联系人等发生变动及时通知贵方。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四、我方保证自觉接受并积极配合贵方有关监督检查和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考核管理，如实反映情况。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五、我方如存在以下违约行为的，经调查属实，自愿接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受解除供应商资格，列入不良行为记录名单，1-3年内不参加贵单位组织的政府采购活动，并予以通报。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1.所提供的中标（成交）货物的价格高于同期同质的市场价；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2.不履行响应文件（报价文件）中的承诺；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3.提供虚假发票；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4.不积极配合有关部门监督及管理；</w:t>
      </w:r>
    </w:p>
    <w:p>
      <w:pPr>
        <w:spacing w:line="44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5.违反承诺书其他规定。</w:t>
      </w:r>
    </w:p>
    <w:p>
      <w:pPr>
        <w:spacing w:line="440" w:lineRule="exact"/>
        <w:ind w:left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六、如我方所投报价高于市场调查价，采购人有权不采</w:t>
      </w:r>
    </w:p>
    <w:p>
      <w:pPr>
        <w:spacing w:line="44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购我方产品。</w:t>
      </w:r>
    </w:p>
    <w:p>
      <w:pPr>
        <w:numPr>
          <w:ilvl w:val="0"/>
          <w:numId w:val="0"/>
        </w:numPr>
        <w:spacing w:line="440" w:lineRule="exact"/>
        <w:ind w:left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七、如我方违约，给采购人造成损失的，采购人有权要</w:t>
      </w:r>
    </w:p>
    <w:p>
      <w:pPr>
        <w:numPr>
          <w:ilvl w:val="0"/>
          <w:numId w:val="0"/>
        </w:numPr>
        <w:spacing w:line="440" w:lineRule="exact"/>
        <w:ind w:left="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求我方进行赔偿。</w:t>
      </w:r>
    </w:p>
    <w:p>
      <w:pPr>
        <w:spacing w:line="440" w:lineRule="exact"/>
        <w:ind w:left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本承诺书经我方代表签字并加盖公章后生效。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项目名称：湖南省体育局筹备第十六届全运会装备大楼（部分）维修改造项目监理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服务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　　</w:t>
      </w:r>
    </w:p>
    <w:p>
      <w:pPr>
        <w:numPr>
          <w:ilvl w:val="0"/>
          <w:numId w:val="0"/>
        </w:numPr>
        <w:rPr>
          <w:rStyle w:val="8"/>
          <w:rFonts w:hint="eastAsia" w:ascii="宋体" w:hAnsi="宋体" w:eastAsia="宋体" w:cs="宋体"/>
          <w:b w:val="0"/>
          <w:bCs/>
          <w:kern w:val="0"/>
          <w:sz w:val="32"/>
          <w:szCs w:val="32"/>
          <w:lang w:val="en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承诺方：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（承诺方盖章）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法定代表人或授权人签字：                         </w:t>
      </w: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B69FE"/>
    <w:rsid w:val="0A767012"/>
    <w:rsid w:val="1C4A1A87"/>
    <w:rsid w:val="30576C24"/>
    <w:rsid w:val="44131283"/>
    <w:rsid w:val="45FC1807"/>
    <w:rsid w:val="729B69FE"/>
    <w:rsid w:val="F61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505</Characters>
  <Lines>0</Lines>
  <Paragraphs>0</Paragraphs>
  <TotalTime>25</TotalTime>
  <ScaleCrop>false</ScaleCrop>
  <LinksUpToDate>false</LinksUpToDate>
  <CharactersWithSpaces>536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2025-11-26T09:58:00Z</dcterms:created>
  <dc:creator>yx</dc:creator>
  <cp:lastModifiedBy>kylin</cp:lastModifiedBy>
  <cp:lastPrinted>2025-12-03T15:03:21Z</cp:lastPrinted>
  <dcterms:modified xsi:type="dcterms:W3CDTF">2025-12-03T15:28:06Z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eyJoZGlkIjoiNGRhODBkZjJjMzliYjY0MDZjMmY3ZWY5OTAxNzBiMjIiLCJ1c2VySWQiOiI3MDM1MTA0NzIifQ==</vt:lpwstr>
  </property>
  <property fmtid="{D5CDD505-2E9C-101B-9397-08002B2CF9AE}" pid="4" name="ICV">
    <vt:lpwstr>F87D2D9667424A69A31D103E1528A8B1_12</vt:lpwstr>
  </property>
</Properties>
</file>