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p>
    <w:p>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采购清单及参数要求</w:t>
      </w:r>
    </w:p>
    <w:p>
      <w:pPr>
        <w:bidi w:val="0"/>
        <w:spacing w:line="360" w:lineRule="auto"/>
        <w:rPr>
          <w:rFonts w:hint="eastAsia" w:asciiTheme="minorEastAsia" w:hAnsiTheme="minorEastAsia" w:eastAsiaTheme="minorEastAsia" w:cstheme="minorEastAsia"/>
          <w:sz w:val="24"/>
          <w:szCs w:val="24"/>
        </w:rPr>
      </w:pPr>
      <w:r>
        <w:rPr>
          <w:rStyle w:val="9"/>
          <w:rFonts w:hint="eastAsia" w:asciiTheme="minorEastAsia" w:hAnsiTheme="minorEastAsia" w:eastAsiaTheme="minorEastAsia" w:cstheme="minorEastAsia"/>
          <w:b w:val="0"/>
          <w:bCs/>
          <w:kern w:val="0"/>
          <w:sz w:val="24"/>
          <w:szCs w:val="24"/>
          <w:lang w:val="en" w:eastAsia="zh-CN" w:bidi="ar"/>
        </w:rPr>
        <w:t>一、采购内容：</w:t>
      </w:r>
      <w:r>
        <w:rPr>
          <w:rFonts w:hint="eastAsia" w:asciiTheme="minorEastAsia" w:hAnsiTheme="minorEastAsia" w:eastAsiaTheme="minorEastAsia" w:cstheme="minorEastAsia"/>
          <w:sz w:val="24"/>
          <w:szCs w:val="24"/>
        </w:rPr>
        <w:t>湖南省体育局</w:t>
      </w:r>
      <w:r>
        <w:rPr>
          <w:rFonts w:hint="eastAsia" w:asciiTheme="minorEastAsia" w:hAnsiTheme="minorEastAsia" w:eastAsiaTheme="minorEastAsia" w:cstheme="minorEastAsia"/>
          <w:sz w:val="24"/>
          <w:szCs w:val="24"/>
          <w:lang w:val="en-US" w:eastAsia="zh-CN"/>
        </w:rPr>
        <w:t>装备大楼部分办公家具及相关设施采购</w:t>
      </w:r>
      <w:r>
        <w:rPr>
          <w:rFonts w:hint="eastAsia" w:asciiTheme="minorEastAsia" w:hAnsiTheme="minorEastAsia" w:eastAsiaTheme="minorEastAsia" w:cstheme="minorEastAsia"/>
          <w:sz w:val="24"/>
          <w:szCs w:val="24"/>
        </w:rPr>
        <w:t>　　</w:t>
      </w:r>
    </w:p>
    <w:p>
      <w:pPr>
        <w:pStyle w:val="2"/>
        <w:numPr>
          <w:ilvl w:val="0"/>
          <w:numId w:val="0"/>
        </w:numPr>
        <w:outlineLvl w:val="1"/>
        <w:rPr>
          <w:rStyle w:val="9"/>
          <w:rFonts w:hint="eastAsia" w:asciiTheme="minorEastAsia" w:hAnsiTheme="minorEastAsia" w:eastAsiaTheme="minorEastAsia" w:cstheme="minorEastAsia"/>
          <w:b w:val="0"/>
          <w:bCs/>
          <w:kern w:val="0"/>
          <w:sz w:val="24"/>
          <w:szCs w:val="24"/>
          <w:lang w:val="en" w:eastAsia="zh-CN" w:bidi="ar"/>
        </w:rPr>
      </w:pPr>
      <w:r>
        <w:rPr>
          <w:rStyle w:val="9"/>
          <w:rFonts w:hint="eastAsia" w:asciiTheme="minorEastAsia" w:hAnsiTheme="minorEastAsia" w:eastAsiaTheme="minorEastAsia" w:cstheme="minorEastAsia"/>
          <w:b w:val="0"/>
          <w:bCs/>
          <w:kern w:val="0"/>
          <w:sz w:val="24"/>
          <w:szCs w:val="24"/>
          <w:lang w:val="en" w:eastAsia="zh-CN" w:bidi="ar"/>
        </w:rPr>
        <w:t>二、参数要求</w:t>
      </w:r>
    </w:p>
    <w:tbl>
      <w:tblPr>
        <w:tblStyle w:val="7"/>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554" w:type="dxa"/>
            <w:noWrap w:val="0"/>
            <w:vAlign w:val="top"/>
          </w:tcPr>
          <w:p>
            <w:pPr>
              <w:numPr>
                <w:ilvl w:val="0"/>
                <w:numId w:val="0"/>
              </w:numPr>
              <w:jc w:val="center"/>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参数名称</w:t>
            </w:r>
          </w:p>
        </w:tc>
        <w:tc>
          <w:tcPr>
            <w:tcW w:w="5845" w:type="dxa"/>
            <w:noWrap w:val="0"/>
            <w:vAlign w:val="top"/>
          </w:tcPr>
          <w:p>
            <w:pPr>
              <w:numPr>
                <w:ilvl w:val="0"/>
                <w:numId w:val="0"/>
              </w:numPr>
              <w:jc w:val="center"/>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554" w:type="dxa"/>
            <w:noWrap w:val="0"/>
            <w:vAlign w:val="top"/>
          </w:tcPr>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sz w:val="24"/>
                <w:szCs w:val="24"/>
                <w:lang w:val="en-US" w:eastAsia="zh-CN"/>
              </w:rPr>
            </w:pPr>
          </w:p>
          <w:p>
            <w:pPr>
              <w:bidi w:val="0"/>
              <w:spacing w:line="360" w:lineRule="auto"/>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sz w:val="24"/>
                <w:szCs w:val="24"/>
              </w:rPr>
              <w:t>湖南省体育局</w:t>
            </w:r>
            <w:r>
              <w:rPr>
                <w:rFonts w:hint="eastAsia"/>
                <w:sz w:val="24"/>
                <w:szCs w:val="24"/>
                <w:lang w:val="en-US" w:eastAsia="zh-CN"/>
              </w:rPr>
              <w:t>装备大楼部分办公家具及相关设施采购</w:t>
            </w:r>
          </w:p>
        </w:tc>
        <w:tc>
          <w:tcPr>
            <w:tcW w:w="5845" w:type="dxa"/>
            <w:noWrap w:val="0"/>
            <w:vAlign w:val="top"/>
          </w:tcPr>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1、基本资格条件：供应商应符合《中华人民共和国政府采购法》第二十二条第一款规定的供应商条件，并提供以下资料：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法人提交企业法人营业执照副本(或者法人登记证书)以及组织机构代码证副本复印件（投标人具有实行了“三证合一”或“五证合一”登记制度改革的新证，视同为持有工商营业执照、组织机构代码证，符合基本资格条件的相关条款。投标人如是“三证合一”或“五证合一”，请自行说明）；</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（2）提交《采购供应商资格承诺函》；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（3）法人提交法定代表人身份证明原件或者委托代理人提供法定代表人授权委托书原件并附法定代表人身份证明原件，自然人提交身份证复印件；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（4）其他说明。(非法人组织参与投标需提供的相关证明材料)。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2、产品参数要求：</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（1）办公家具参数要求：</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b/>
                <w:bCs/>
                <w:sz w:val="24"/>
                <w:szCs w:val="24"/>
                <w:lang w:val="en-US" w:eastAsia="zh-CN"/>
              </w:rPr>
              <w:t>工位卡座</w:t>
            </w:r>
            <w:r>
              <w:rPr>
                <w:rFonts w:hint="eastAsia" w:asciiTheme="minorEastAsia" w:hAnsiTheme="minorEastAsia" w:eastAsiaTheme="minorEastAsia" w:cstheme="minorEastAsia"/>
                <w:sz w:val="24"/>
                <w:szCs w:val="24"/>
                <w:lang w:val="en-US" w:eastAsia="zh-CN"/>
              </w:rPr>
              <w:t>：60个</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1、尺寸：1560*1560*1200H，基材：整体采用EO级实木多层板。</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2、屏风：屏风采用厚屏≥60mm,薄屏30±2mm（或薄屏40±2mm）相结合的方式组合，框架边框为国标6063铝材挤压成型。</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b/>
                <w:bCs/>
                <w:sz w:val="24"/>
                <w:szCs w:val="24"/>
                <w:lang w:val="en-US" w:eastAsia="zh-CN"/>
              </w:rPr>
              <w:t>办公椅</w:t>
            </w:r>
            <w:r>
              <w:rPr>
                <w:rFonts w:hint="eastAsia" w:asciiTheme="minorEastAsia" w:hAnsiTheme="minorEastAsia" w:eastAsiaTheme="minorEastAsia" w:cstheme="minorEastAsia"/>
                <w:sz w:val="24"/>
                <w:szCs w:val="24"/>
                <w:lang w:val="en-US" w:eastAsia="zh-CN"/>
              </w:rPr>
              <w:t>：60个</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功能要求：聚酰胺+玻纤背框扪优质尼龙特网，椅座高弹力防火定型海绵+聚丙烯外壳包裹，3DPU面扶手：可上下升降、左右旋转、前后滑动，带腰靠</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b/>
                <w:bCs/>
                <w:sz w:val="24"/>
                <w:szCs w:val="24"/>
                <w:lang w:val="en-US" w:eastAsia="zh-CN"/>
              </w:rPr>
              <w:t>会议桌</w:t>
            </w:r>
            <w:r>
              <w:rPr>
                <w:rFonts w:hint="eastAsia" w:asciiTheme="minorEastAsia" w:hAnsiTheme="minorEastAsia" w:eastAsiaTheme="minorEastAsia" w:cstheme="minorEastAsia"/>
                <w:sz w:val="24"/>
                <w:szCs w:val="24"/>
                <w:lang w:val="en-US" w:eastAsia="zh-CN"/>
              </w:rPr>
              <w:t>：1个</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1、尺寸4900*1600*760H，基材：整体采用EO级实木多层板；采用高抗刮环保水性油漆，采用五底三面亚光透明油漆工艺。                                                                                                                                                           </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2、结构：整体采用整装结构。</w:t>
            </w: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 xml:space="preserve">     ④</w:t>
            </w:r>
            <w:r>
              <w:rPr>
                <w:rFonts w:hint="eastAsia" w:asciiTheme="minorEastAsia" w:hAnsiTheme="minorEastAsia" w:eastAsiaTheme="minorEastAsia" w:cstheme="minorEastAsia"/>
                <w:b/>
                <w:bCs/>
                <w:sz w:val="24"/>
                <w:szCs w:val="24"/>
                <w:lang w:val="en-US" w:eastAsia="zh-CN"/>
              </w:rPr>
              <w:t>文件柜：60个</w:t>
            </w:r>
          </w:p>
          <w:p>
            <w:pPr>
              <w:numPr>
                <w:ilvl w:val="0"/>
                <w:numId w:val="0"/>
              </w:numPr>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1、尺寸：900*400*1850H，钢板：柜体采用裸板厚度≥0.7mm一级冷轧钢板。                                       </w:t>
            </w:r>
          </w:p>
          <w:p>
            <w:pPr>
              <w:numPr>
                <w:ilvl w:val="0"/>
                <w:numId w:val="0"/>
              </w:numPr>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2、结构性能描述：上下门均为对开门，上部为玻璃门(可选钢板门），下部为钢板门，带锁，上门内设二块可调搁板，下门内设一块可调搁板，暗扣手。</w:t>
            </w:r>
          </w:p>
          <w:p>
            <w:pPr>
              <w:numPr>
                <w:ilvl w:val="0"/>
                <w:numId w:val="0"/>
              </w:num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⑤</w:t>
            </w:r>
            <w:r>
              <w:rPr>
                <w:rFonts w:hint="eastAsia" w:asciiTheme="minorEastAsia" w:hAnsiTheme="minorEastAsia" w:eastAsiaTheme="minorEastAsia" w:cstheme="minorEastAsia"/>
                <w:b/>
                <w:bCs/>
                <w:sz w:val="24"/>
                <w:szCs w:val="24"/>
                <w:lang w:val="en-US" w:eastAsia="zh-CN"/>
              </w:rPr>
              <w:t>会议椅：30个</w:t>
            </w:r>
          </w:p>
          <w:p>
            <w:pPr>
              <w:numPr>
                <w:ilvl w:val="0"/>
                <w:numId w:val="0"/>
              </w:numPr>
              <w:ind w:firstLine="480" w:firstLineChars="20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1、弓型脚：全新PA加纤注塑成型一体胶框，嵌入软PP龙骨可调节软腰靠，搭配优质进口特网壁厚≥2.0mm钢管压弯而成，表层电镀处理。</w:t>
            </w:r>
          </w:p>
          <w:p>
            <w:pPr>
              <w:numPr>
                <w:ilvl w:val="0"/>
                <w:numId w:val="0"/>
              </w:num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2、扶手：用￠28mm管PU扶手面。</w:t>
            </w:r>
            <w:r>
              <w:rPr>
                <w:rFonts w:hint="eastAsia" w:asciiTheme="minorEastAsia" w:hAnsiTheme="minorEastAsia" w:eastAsiaTheme="minorEastAsia" w:cstheme="minorEastAsia"/>
                <w:sz w:val="24"/>
                <w:szCs w:val="24"/>
                <w:lang w:val="en-US" w:eastAsia="zh-CN"/>
              </w:rPr>
              <w:t xml:space="preserve">       </w:t>
            </w:r>
          </w:p>
          <w:p>
            <w:pPr>
              <w:numPr>
                <w:ilvl w:val="0"/>
                <w:numId w:val="0"/>
              </w:numPr>
              <w:ind w:left="479" w:leftChars="228" w:firstLine="240" w:firstLineChars="1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⑥会议屏 ：1台</w:t>
            </w:r>
            <w:r>
              <w:rPr>
                <w:rFonts w:hint="eastAsia" w:asciiTheme="minorEastAsia" w:hAnsiTheme="minorEastAsia" w:eastAsiaTheme="minorEastAsia" w:cstheme="minorEastAsia"/>
                <w:sz w:val="24"/>
                <w:szCs w:val="24"/>
                <w:lang w:val="en-US" w:eastAsia="zh-CN"/>
              </w:rPr>
              <w:t xml:space="preserve">                                                                                                                                                                                   1、显示屏尺寸 86英寸（16：9）</w:t>
            </w:r>
          </w:p>
          <w:p>
            <w:pPr>
              <w:numPr>
                <w:ilvl w:val="0"/>
                <w:numId w:val="0"/>
              </w:numPr>
              <w:spacing w:line="240" w:lineRule="auto"/>
              <w:ind w:left="479" w:leftChars="228"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显示屏类型 DLED液晶显示屏 ；                                                                                                                                                                                                                        </w:t>
            </w:r>
          </w:p>
          <w:p>
            <w:pPr>
              <w:numPr>
                <w:ilvl w:val="0"/>
                <w:numId w:val="0"/>
              </w:numPr>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2、操作系统 支持windows7/10，Android，Mac OS，Linux</w:t>
            </w:r>
          </w:p>
          <w:p>
            <w:pPr>
              <w:numPr>
                <w:ilvl w:val="0"/>
                <w:numId w:val="0"/>
              </w:numPr>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电脑模块采用采用插拔式模块电脑架构(不接受外挂盒模式)，与大屏无单独接线；</w:t>
            </w:r>
          </w:p>
          <w:p>
            <w:pPr>
              <w:numPr>
                <w:ilvl w:val="0"/>
                <w:numId w:val="0"/>
              </w:numPr>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处理器性能:采用Intel酷睿 I5 4代处理器；</w:t>
            </w:r>
          </w:p>
          <w:p>
            <w:pPr>
              <w:numPr>
                <w:ilvl w:val="0"/>
                <w:numId w:val="0"/>
              </w:numPr>
              <w:spacing w:line="24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4、内存性能:16G+256G；</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摄像头成像距离 不少于30 米，采用变焦方式，安装在机器顶部，有向下倾视角度，含移动支架；</w:t>
            </w:r>
          </w:p>
          <w:p>
            <w:pPr>
              <w:numPr>
                <w:ilvl w:val="0"/>
                <w:numId w:val="0"/>
              </w:numPr>
              <w:ind w:firstLine="480" w:firstLineChars="200"/>
              <w:rPr>
                <w:rFonts w:hint="default" w:asciiTheme="minorEastAsia" w:hAnsiTheme="minorEastAsia" w:eastAsiaTheme="minorEastAsia" w:cstheme="minorEastAsia"/>
                <w:sz w:val="24"/>
                <w:szCs w:val="24"/>
                <w:lang w:val="en-US" w:eastAsia="zh-CN"/>
              </w:rPr>
            </w:pPr>
          </w:p>
        </w:tc>
      </w:tr>
    </w:tbl>
    <w:p>
      <w:pPr>
        <w:numPr>
          <w:ilvl w:val="0"/>
          <w:numId w:val="1"/>
        </w:numPr>
        <w:rPr>
          <w:rStyle w:val="9"/>
          <w:rFonts w:hint="eastAsia" w:asciiTheme="minorEastAsia" w:hAnsiTheme="minorEastAsia" w:eastAsiaTheme="minorEastAsia" w:cstheme="minorEastAsia"/>
          <w:b w:val="0"/>
          <w:bCs/>
          <w:kern w:val="0"/>
          <w:sz w:val="32"/>
          <w:szCs w:val="32"/>
          <w:lang w:val="en-US" w:eastAsia="zh-CN" w:bidi="ar"/>
        </w:rPr>
      </w:pPr>
      <w:r>
        <w:rPr>
          <w:rStyle w:val="9"/>
          <w:rFonts w:hint="eastAsia" w:asciiTheme="minorEastAsia" w:hAnsiTheme="minorEastAsia" w:eastAsiaTheme="minorEastAsia" w:cstheme="minorEastAsia"/>
          <w:b w:val="0"/>
          <w:bCs/>
          <w:kern w:val="0"/>
          <w:sz w:val="32"/>
          <w:szCs w:val="32"/>
          <w:lang w:val="en-US" w:eastAsia="zh-CN" w:bidi="ar"/>
        </w:rPr>
        <w:t>其他要求</w:t>
      </w:r>
    </w:p>
    <w:p>
      <w:pPr>
        <w:numPr>
          <w:ilvl w:val="0"/>
          <w:numId w:val="0"/>
        </w:num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1、交付</w:t>
      </w:r>
      <w:r>
        <w:rPr>
          <w:rFonts w:hint="eastAsia" w:asciiTheme="minorEastAsia" w:hAnsiTheme="minorEastAsia" w:eastAsiaTheme="minorEastAsia" w:cstheme="minorEastAsia"/>
          <w:sz w:val="24"/>
          <w:szCs w:val="24"/>
          <w:lang w:val="en-US" w:eastAsia="zh-Hans"/>
        </w:rPr>
        <w:t>地点：</w:t>
      </w:r>
      <w:r>
        <w:rPr>
          <w:rFonts w:hint="eastAsia" w:asciiTheme="minorEastAsia" w:hAnsiTheme="minorEastAsia" w:eastAsiaTheme="minorEastAsia" w:cstheme="minorEastAsia"/>
          <w:sz w:val="24"/>
          <w:szCs w:val="24"/>
        </w:rPr>
        <w:t>湖南省体育局</w:t>
      </w:r>
      <w:bookmarkStart w:id="0" w:name="_GoBack"/>
      <w:bookmarkEnd w:id="0"/>
      <w:r>
        <w:rPr>
          <w:rFonts w:hint="eastAsia" w:asciiTheme="minorEastAsia" w:hAnsiTheme="minorEastAsia" w:eastAsiaTheme="minorEastAsia" w:cstheme="minorEastAsia"/>
          <w:sz w:val="24"/>
          <w:szCs w:val="24"/>
          <w:lang w:val="en-US" w:eastAsia="zh-CN"/>
        </w:rPr>
        <w:t>装备大楼内指定位置</w:t>
      </w:r>
      <w:r>
        <w:rPr>
          <w:rFonts w:hint="eastAsia" w:asciiTheme="minorEastAsia" w:hAnsiTheme="minorEastAsia" w:eastAsiaTheme="minorEastAsia" w:cstheme="minorEastAsia"/>
          <w:sz w:val="24"/>
          <w:szCs w:val="24"/>
          <w:lang w:val="en-US" w:eastAsia="zh-Hans"/>
        </w:rPr>
        <w:t>；</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2、交付期限：2026年3月13日；</w:t>
      </w:r>
    </w:p>
    <w:p>
      <w:pPr>
        <w:numPr>
          <w:ilvl w:val="0"/>
          <w:numId w:val="0"/>
        </w:num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Hans"/>
        </w:rPr>
        <w:t>付款人：</w:t>
      </w:r>
      <w:r>
        <w:rPr>
          <w:rFonts w:hint="eastAsia" w:asciiTheme="minorEastAsia" w:hAnsiTheme="minorEastAsia" w:eastAsiaTheme="minorEastAsia" w:cstheme="minorEastAsia"/>
          <w:sz w:val="24"/>
          <w:szCs w:val="24"/>
          <w:lang w:val="en-US" w:eastAsia="zh-CN"/>
        </w:rPr>
        <w:t>湖南省体育局</w:t>
      </w:r>
      <w:r>
        <w:rPr>
          <w:rFonts w:hint="eastAsia" w:asciiTheme="minorEastAsia" w:hAnsiTheme="minorEastAsia" w:eastAsiaTheme="minorEastAsia" w:cstheme="minorEastAsia"/>
          <w:sz w:val="24"/>
          <w:szCs w:val="24"/>
          <w:lang w:val="en-US" w:eastAsia="zh-Hans"/>
        </w:rPr>
        <w:t>；</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Hans"/>
        </w:rPr>
        <w:t>付款方式：</w:t>
      </w:r>
      <w:r>
        <w:rPr>
          <w:rFonts w:hint="eastAsia" w:asciiTheme="minorEastAsia" w:hAnsiTheme="minorEastAsia" w:eastAsiaTheme="minorEastAsia" w:cstheme="minorEastAsia"/>
          <w:sz w:val="24"/>
          <w:szCs w:val="24"/>
          <w:lang w:val="en-US" w:eastAsia="zh-CN"/>
        </w:rPr>
        <w:t>采购费用</w:t>
      </w:r>
      <w:r>
        <w:rPr>
          <w:rFonts w:hint="eastAsia" w:asciiTheme="minorEastAsia" w:hAnsiTheme="minorEastAsia" w:eastAsiaTheme="minorEastAsia" w:cstheme="minorEastAsia"/>
          <w:sz w:val="24"/>
          <w:szCs w:val="24"/>
          <w:lang w:val="en-US" w:eastAsia="zh-Hans"/>
        </w:rPr>
        <w:t>无预付款，</w:t>
      </w:r>
      <w:r>
        <w:rPr>
          <w:rFonts w:hint="eastAsia" w:asciiTheme="minorEastAsia" w:hAnsiTheme="minorEastAsia" w:eastAsiaTheme="minorEastAsia" w:cstheme="minorEastAsia"/>
          <w:sz w:val="24"/>
          <w:szCs w:val="24"/>
          <w:lang w:val="en-US" w:eastAsia="zh-CN"/>
        </w:rPr>
        <w:t>所有产品安装</w:t>
      </w:r>
      <w:r>
        <w:rPr>
          <w:rFonts w:hint="eastAsia" w:asciiTheme="minorEastAsia" w:hAnsiTheme="minorEastAsia" w:eastAsiaTheme="minorEastAsia" w:cstheme="minorEastAsia"/>
          <w:sz w:val="24"/>
          <w:szCs w:val="24"/>
          <w:lang w:val="en-US" w:eastAsia="zh-Hans"/>
        </w:rPr>
        <w:t>验收合格后</w:t>
      </w:r>
      <w:r>
        <w:rPr>
          <w:rFonts w:hint="eastAsia" w:asciiTheme="minorEastAsia" w:hAnsiTheme="minorEastAsia" w:eastAsiaTheme="minorEastAsia" w:cstheme="minorEastAsia"/>
          <w:sz w:val="24"/>
          <w:szCs w:val="24"/>
          <w:lang w:val="en-US" w:eastAsia="zh-CN"/>
        </w:rPr>
        <w:t>七日内一次性付清；</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Hans"/>
        </w:rPr>
        <w:t>中标人</w:t>
      </w:r>
      <w:r>
        <w:rPr>
          <w:rFonts w:hint="eastAsia" w:asciiTheme="minorEastAsia" w:hAnsiTheme="minorEastAsia" w:eastAsiaTheme="minorEastAsia" w:cstheme="minorEastAsia"/>
          <w:sz w:val="24"/>
          <w:szCs w:val="24"/>
          <w:lang w:val="en-US" w:eastAsia="zh-CN"/>
        </w:rPr>
        <w:t>交付安装产品期间</w:t>
      </w:r>
      <w:r>
        <w:rPr>
          <w:rFonts w:hint="eastAsia" w:asciiTheme="minorEastAsia" w:hAnsiTheme="minorEastAsia" w:eastAsiaTheme="minorEastAsia" w:cstheme="minorEastAsia"/>
          <w:sz w:val="24"/>
          <w:szCs w:val="24"/>
          <w:lang w:val="en-US" w:eastAsia="zh-Hans"/>
        </w:rPr>
        <w:t>须加强施工现场的组织管理，所有</w:t>
      </w:r>
      <w:r>
        <w:rPr>
          <w:rFonts w:hint="eastAsia" w:asciiTheme="minorEastAsia" w:hAnsiTheme="minorEastAsia" w:eastAsiaTheme="minorEastAsia" w:cstheme="minorEastAsia"/>
          <w:sz w:val="24"/>
          <w:szCs w:val="24"/>
          <w:lang w:val="en-US" w:eastAsia="zh-CN"/>
        </w:rPr>
        <w:t>安装</w:t>
      </w:r>
      <w:r>
        <w:rPr>
          <w:rFonts w:hint="eastAsia" w:asciiTheme="minorEastAsia" w:hAnsiTheme="minorEastAsia" w:eastAsiaTheme="minorEastAsia" w:cstheme="minorEastAsia"/>
          <w:sz w:val="24"/>
          <w:szCs w:val="24"/>
          <w:lang w:val="en-US" w:eastAsia="zh-Hans"/>
        </w:rPr>
        <w:t>人员必须持证上岗，严格遵守安全文明施工的有关规章制度和采购人相关制度</w:t>
      </w:r>
      <w:r>
        <w:rPr>
          <w:rFonts w:hint="eastAsia" w:asciiTheme="minorEastAsia" w:hAnsiTheme="minorEastAsia" w:eastAsiaTheme="minorEastAsia" w:cstheme="minorEastAsia"/>
          <w:sz w:val="24"/>
          <w:szCs w:val="24"/>
          <w:lang w:val="en-US" w:eastAsia="zh-CN"/>
        </w:rPr>
        <w:t>；</w:t>
      </w:r>
    </w:p>
    <w:p>
      <w:pPr>
        <w:numPr>
          <w:ilvl w:val="0"/>
          <w:numId w:val="0"/>
        </w:num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Hans"/>
        </w:rPr>
        <w:t>对于上述项目要求，供应商应在响应文件中进行回应，作出承诺及说明。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76D2C"/>
    <w:multiLevelType w:val="singleLevel"/>
    <w:tmpl w:val="7FF76D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B69FE"/>
    <w:rsid w:val="141C5813"/>
    <w:rsid w:val="14F52C04"/>
    <w:rsid w:val="21A03FFF"/>
    <w:rsid w:val="21E733F0"/>
    <w:rsid w:val="227F32F1"/>
    <w:rsid w:val="2BC8611C"/>
    <w:rsid w:val="31EB6074"/>
    <w:rsid w:val="38786AB7"/>
    <w:rsid w:val="521378E7"/>
    <w:rsid w:val="53D77A4C"/>
    <w:rsid w:val="549B4A4D"/>
    <w:rsid w:val="58317364"/>
    <w:rsid w:val="5E515961"/>
    <w:rsid w:val="60D36355"/>
    <w:rsid w:val="663E78D6"/>
    <w:rsid w:val="6A751D15"/>
    <w:rsid w:val="6D082649"/>
    <w:rsid w:val="71F243DD"/>
    <w:rsid w:val="729B69FE"/>
    <w:rsid w:val="73455D2A"/>
    <w:rsid w:val="7585488C"/>
    <w:rsid w:val="787B48AE"/>
    <w:rsid w:val="BF7FE1D9"/>
    <w:rsid w:val="FFFF9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1178</Words>
  <Characters>1299</Characters>
  <Lines>0</Lines>
  <Paragraphs>0</Paragraphs>
  <TotalTime>1</TotalTime>
  <ScaleCrop>false</ScaleCrop>
  <LinksUpToDate>false</LinksUpToDate>
  <CharactersWithSpaces>1919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2025-11-26T17:58:00Z</dcterms:created>
  <dc:creator>yx</dc:creator>
  <cp:lastModifiedBy>kylin</cp:lastModifiedBy>
  <cp:lastPrinted>2025-12-03T22:51:00Z</cp:lastPrinted>
  <dcterms:modified xsi:type="dcterms:W3CDTF">2026-03-02T16:59:22Z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eyJoZGlkIjoiOGJkZmI3MTFjNzc0MDlhZjg4YjM2OTI2YjYzMDNhNzAiLCJ1c2VySWQiOiIyNTMyMzc2MDYifQ==</vt:lpwstr>
  </property>
  <property fmtid="{D5CDD505-2E9C-101B-9397-08002B2CF9AE}" pid="4" name="ICV">
    <vt:lpwstr>2435A54556B249F38B37F87CC6838A36_13</vt:lpwstr>
  </property>
</Properties>
</file>