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rPr>
          <w:rFonts w:hint="eastAsia" w:ascii="黑体" w:hAnsi="黑体" w:eastAsia="黑体" w:cs="仿宋"/>
          <w:b/>
          <w:sz w:val="36"/>
          <w:szCs w:val="36"/>
          <w:lang w:eastAsia="zh-CN"/>
        </w:rPr>
      </w:pPr>
      <w:r>
        <w:rPr>
          <w:rFonts w:hint="eastAsia" w:ascii="黑体" w:hAnsi="黑体" w:eastAsia="黑体" w:cs="仿宋"/>
          <w:b/>
          <w:sz w:val="36"/>
          <w:szCs w:val="36"/>
        </w:rPr>
        <w:t>20</w:t>
      </w:r>
      <w:r>
        <w:rPr>
          <w:rFonts w:hint="eastAsia" w:ascii="黑体" w:hAnsi="黑体" w:eastAsia="黑体" w:cs="仿宋"/>
          <w:b/>
          <w:sz w:val="36"/>
          <w:szCs w:val="36"/>
          <w:lang w:val="en-US" w:eastAsia="zh-CN"/>
        </w:rPr>
        <w:t>21</w:t>
      </w:r>
      <w:r>
        <w:rPr>
          <w:rFonts w:hint="eastAsia" w:ascii="黑体" w:hAnsi="黑体" w:eastAsia="黑体" w:cs="仿宋"/>
          <w:b/>
          <w:sz w:val="36"/>
          <w:szCs w:val="36"/>
        </w:rPr>
        <w:t>年</w:t>
      </w:r>
      <w:r>
        <w:rPr>
          <w:rFonts w:hint="eastAsia" w:ascii="黑体" w:hAnsi="黑体" w:eastAsia="黑体" w:cs="仿宋"/>
          <w:b/>
          <w:sz w:val="36"/>
          <w:szCs w:val="36"/>
          <w:lang w:eastAsia="zh-CN"/>
        </w:rPr>
        <w:t>中央公共文化服务体系建设</w:t>
      </w:r>
    </w:p>
    <w:p>
      <w:pPr>
        <w:spacing w:line="480" w:lineRule="exact"/>
        <w:jc w:val="center"/>
        <w:rPr>
          <w:rFonts w:hint="eastAsia" w:ascii="黑体" w:hAnsi="黑体" w:eastAsia="黑体" w:cs="仿宋"/>
          <w:b/>
          <w:sz w:val="36"/>
          <w:szCs w:val="36"/>
        </w:rPr>
      </w:pPr>
      <w:r>
        <w:rPr>
          <w:rFonts w:hint="eastAsia" w:ascii="黑体" w:hAnsi="黑体" w:eastAsia="黑体" w:cs="仿宋"/>
          <w:b/>
          <w:sz w:val="36"/>
          <w:szCs w:val="36"/>
          <w:lang w:eastAsia="zh-CN"/>
        </w:rPr>
        <w:t>全民健身设施器材补短板</w:t>
      </w:r>
      <w:r>
        <w:rPr>
          <w:rFonts w:hint="eastAsia" w:ascii="黑体" w:hAnsi="黑体" w:eastAsia="黑体" w:cs="仿宋"/>
          <w:b/>
          <w:sz w:val="36"/>
          <w:szCs w:val="36"/>
        </w:rPr>
        <w:t>多功能运动场</w:t>
      </w:r>
    </w:p>
    <w:p>
      <w:pPr>
        <w:spacing w:line="480" w:lineRule="exact"/>
        <w:jc w:val="center"/>
        <w:rPr>
          <w:rFonts w:hint="eastAsia" w:ascii="黑体" w:hAnsi="黑体" w:eastAsia="黑体" w:cs="仿宋"/>
          <w:b w:val="0"/>
          <w:bCs/>
          <w:sz w:val="30"/>
          <w:szCs w:val="30"/>
        </w:rPr>
      </w:pPr>
      <w:r>
        <w:rPr>
          <w:rFonts w:hint="eastAsia" w:ascii="黑体" w:hAnsi="黑体" w:eastAsia="黑体" w:cs="仿宋"/>
          <w:b w:val="0"/>
          <w:bCs/>
          <w:sz w:val="30"/>
          <w:szCs w:val="30"/>
        </w:rPr>
        <w:t>（</w:t>
      </w:r>
      <w:r>
        <w:rPr>
          <w:rFonts w:hint="eastAsia" w:ascii="黑体" w:hAnsi="黑体" w:eastAsia="黑体" w:cs="仿宋"/>
          <w:b w:val="0"/>
          <w:bCs/>
          <w:sz w:val="30"/>
          <w:szCs w:val="30"/>
          <w:lang w:val="en-US" w:eastAsia="zh-CN"/>
        </w:rPr>
        <w:t>1920</w:t>
      </w:r>
      <w:r>
        <w:rPr>
          <w:rFonts w:hint="eastAsia" w:ascii="黑体" w:hAnsi="黑体" w:eastAsia="黑体" w:cs="仿宋"/>
          <w:b w:val="0"/>
          <w:bCs/>
          <w:sz w:val="30"/>
          <w:szCs w:val="30"/>
        </w:rPr>
        <w:t>万元）</w:t>
      </w:r>
    </w:p>
    <w:p>
      <w:pPr>
        <w:pStyle w:val="3"/>
        <w:rPr>
          <w:rFonts w:hint="eastAsia" w:ascii="黑体" w:hAnsi="黑体" w:eastAsia="黑体" w:cs="仿宋"/>
          <w:b w:val="0"/>
          <w:bCs/>
          <w:sz w:val="30"/>
          <w:szCs w:val="30"/>
        </w:rPr>
      </w:pPr>
    </w:p>
    <w:p>
      <w:pPr>
        <w:keepNext w:val="0"/>
        <w:keepLines w:val="0"/>
        <w:pageBreakBefore w:val="0"/>
        <w:widowControl w:val="0"/>
        <w:kinsoku/>
        <w:wordWrap/>
        <w:overflowPunct/>
        <w:topLinePunct w:val="0"/>
        <w:autoSpaceDE/>
        <w:autoSpaceDN/>
        <w:bidi w:val="0"/>
        <w:spacing w:line="240" w:lineRule="auto"/>
        <w:ind w:firstLine="560" w:firstLineChars="200"/>
        <w:textAlignment w:val="auto"/>
        <w:rPr>
          <w:rFonts w:hint="eastAsia" w:ascii="黑体" w:hAnsi="黑体" w:eastAsia="黑体" w:cs="黑体"/>
          <w:kern w:val="0"/>
          <w:sz w:val="28"/>
          <w:szCs w:val="28"/>
        </w:rPr>
      </w:pPr>
      <w:r>
        <w:rPr>
          <w:rFonts w:hint="eastAsia" w:ascii="黑体" w:hAnsi="黑体" w:eastAsia="黑体" w:cs="黑体"/>
          <w:kern w:val="0"/>
          <w:sz w:val="28"/>
          <w:szCs w:val="28"/>
        </w:rPr>
        <w:t xml:space="preserve">一、采购项目名称 </w:t>
      </w:r>
    </w:p>
    <w:p>
      <w:pPr>
        <w:keepNext w:val="0"/>
        <w:keepLines w:val="0"/>
        <w:pageBreakBefore w:val="0"/>
        <w:widowControl w:val="0"/>
        <w:kinsoku/>
        <w:wordWrap/>
        <w:overflowPunct/>
        <w:topLinePunct w:val="0"/>
        <w:autoSpaceDE/>
        <w:autoSpaceDN/>
        <w:bidi w:val="0"/>
        <w:spacing w:line="240" w:lineRule="auto"/>
        <w:ind w:firstLine="548" w:firstLineChars="196"/>
        <w:textAlignment w:val="auto"/>
        <w:rPr>
          <w:rFonts w:hint="eastAsia" w:ascii="仿宋" w:hAnsi="仿宋" w:eastAsia="仿宋" w:cs="仿宋"/>
          <w:b w:val="0"/>
          <w:bCs w:val="0"/>
          <w:kern w:val="0"/>
          <w:sz w:val="28"/>
          <w:szCs w:val="28"/>
          <w:lang w:val="en" w:eastAsia="zh-CN"/>
        </w:rPr>
      </w:pPr>
      <w:r>
        <w:rPr>
          <w:rFonts w:hint="eastAsia" w:ascii="仿宋" w:hAnsi="仿宋" w:eastAsia="仿宋" w:cs="仿宋"/>
          <w:kern w:val="0"/>
          <w:sz w:val="28"/>
          <w:szCs w:val="28"/>
          <w:lang w:val="en-US" w:eastAsia="zh-CN"/>
        </w:rPr>
        <w:t>2021年中央公共文化服务体系建设全民健身设施器材补短板多功能运动场</w:t>
      </w:r>
      <w:r>
        <w:rPr>
          <w:rFonts w:hint="eastAsia" w:ascii="仿宋" w:hAnsi="仿宋" w:eastAsia="仿宋" w:cs="仿宋"/>
          <w:b w:val="0"/>
          <w:bCs w:val="0"/>
          <w:kern w:val="0"/>
          <w:sz w:val="28"/>
          <w:szCs w:val="28"/>
          <w:lang w:eastAsia="zh-CN"/>
        </w:rPr>
        <w:t>（</w:t>
      </w:r>
      <w:r>
        <w:rPr>
          <w:rFonts w:hint="eastAsia" w:ascii="仿宋" w:hAnsi="仿宋" w:eastAsia="仿宋" w:cs="仿宋"/>
          <w:b w:val="0"/>
          <w:bCs w:val="0"/>
          <w:sz w:val="28"/>
          <w:szCs w:val="28"/>
          <w:lang w:val="en-US" w:eastAsia="zh-CN"/>
        </w:rPr>
        <w:t>96</w:t>
      </w:r>
      <w:r>
        <w:rPr>
          <w:rFonts w:hint="eastAsia" w:ascii="仿宋" w:hAnsi="仿宋" w:eastAsia="仿宋" w:cs="仿宋"/>
          <w:b w:val="0"/>
          <w:bCs w:val="0"/>
          <w:sz w:val="28"/>
          <w:szCs w:val="28"/>
        </w:rPr>
        <w:t>个×20万元/个﹦</w:t>
      </w:r>
      <w:r>
        <w:rPr>
          <w:rFonts w:hint="eastAsia" w:ascii="仿宋" w:hAnsi="仿宋" w:eastAsia="仿宋" w:cs="仿宋"/>
          <w:b w:val="0"/>
          <w:bCs w:val="0"/>
          <w:sz w:val="28"/>
          <w:szCs w:val="28"/>
          <w:lang w:val="en-US" w:eastAsia="zh-CN"/>
        </w:rPr>
        <w:t>1920</w:t>
      </w:r>
      <w:r>
        <w:rPr>
          <w:rFonts w:hint="eastAsia" w:ascii="仿宋" w:hAnsi="仿宋" w:eastAsia="仿宋" w:cs="仿宋"/>
          <w:b w:val="0"/>
          <w:bCs w:val="0"/>
          <w:sz w:val="28"/>
          <w:szCs w:val="28"/>
        </w:rPr>
        <w:t>万元</w:t>
      </w:r>
      <w:r>
        <w:rPr>
          <w:rFonts w:hint="eastAsia" w:ascii="仿宋" w:hAnsi="仿宋" w:eastAsia="仿宋" w:cs="仿宋"/>
          <w:b w:val="0"/>
          <w:bCs w:val="0"/>
          <w:kern w:val="0"/>
          <w:sz w:val="28"/>
          <w:szCs w:val="28"/>
          <w:lang w:eastAsia="zh-CN"/>
        </w:rPr>
        <w:t>）</w:t>
      </w:r>
    </w:p>
    <w:p>
      <w:pPr>
        <w:keepNext w:val="0"/>
        <w:keepLines w:val="0"/>
        <w:pageBreakBefore w:val="0"/>
        <w:widowControl w:val="0"/>
        <w:kinsoku/>
        <w:wordWrap/>
        <w:overflowPunct/>
        <w:topLinePunct w:val="0"/>
        <w:autoSpaceDE/>
        <w:autoSpaceDN/>
        <w:bidi w:val="0"/>
        <w:spacing w:line="240" w:lineRule="auto"/>
        <w:ind w:firstLine="560" w:firstLineChars="200"/>
        <w:textAlignment w:val="auto"/>
        <w:rPr>
          <w:rFonts w:hint="eastAsia" w:ascii="黑体" w:hAnsi="黑体" w:eastAsia="黑体" w:cs="黑体"/>
          <w:kern w:val="0"/>
          <w:sz w:val="28"/>
          <w:szCs w:val="28"/>
          <w:lang w:eastAsia="zh-CN"/>
        </w:rPr>
      </w:pPr>
      <w:r>
        <w:rPr>
          <w:rFonts w:hint="eastAsia" w:ascii="黑体" w:hAnsi="黑体" w:eastAsia="黑体" w:cs="黑体"/>
          <w:kern w:val="0"/>
          <w:sz w:val="28"/>
          <w:szCs w:val="28"/>
        </w:rPr>
        <w:t>二、采购数量</w:t>
      </w:r>
    </w:p>
    <w:tbl>
      <w:tblPr>
        <w:tblStyle w:val="7"/>
        <w:tblW w:w="9980"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799"/>
        <w:gridCol w:w="2505"/>
        <w:gridCol w:w="1856"/>
        <w:gridCol w:w="1977"/>
        <w:gridCol w:w="1843"/>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1143" w:hRule="atLeast"/>
        </w:trPr>
        <w:tc>
          <w:tcPr>
            <w:tcW w:w="179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sz w:val="32"/>
                <w:szCs w:val="32"/>
              </w:rPr>
            </w:pPr>
            <w:r>
              <w:rPr>
                <w:rFonts w:hint="eastAsia" w:ascii="仿宋" w:hAnsi="仿宋" w:eastAsia="仿宋" w:cs="仿宋"/>
                <w:sz w:val="32"/>
                <w:szCs w:val="32"/>
              </w:rPr>
              <w:t>名称</w:t>
            </w:r>
          </w:p>
        </w:tc>
        <w:tc>
          <w:tcPr>
            <w:tcW w:w="250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类型</w:t>
            </w:r>
          </w:p>
        </w:tc>
        <w:tc>
          <w:tcPr>
            <w:tcW w:w="185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个</w:t>
            </w:r>
            <w:r>
              <w:rPr>
                <w:rFonts w:hint="eastAsia" w:ascii="仿宋" w:hAnsi="仿宋" w:eastAsia="仿宋" w:cs="仿宋"/>
                <w:sz w:val="32"/>
                <w:szCs w:val="32"/>
              </w:rPr>
              <w:t>数</w:t>
            </w:r>
          </w:p>
        </w:tc>
        <w:tc>
          <w:tcPr>
            <w:tcW w:w="197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预算资金（万元）</w:t>
            </w:r>
          </w:p>
        </w:tc>
        <w:tc>
          <w:tcPr>
            <w:tcW w:w="184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包数</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535" w:hRule="atLeast"/>
        </w:trPr>
        <w:tc>
          <w:tcPr>
            <w:tcW w:w="1799" w:type="dxa"/>
            <w:vMerge w:val="restart"/>
            <w:tcBorders>
              <w:top w:val="single" w:color="auto" w:sz="4" w:space="0"/>
              <w:left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before="156" w:beforeLines="50" w:line="240" w:lineRule="auto"/>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多功能运动场</w:t>
            </w:r>
          </w:p>
        </w:tc>
        <w:tc>
          <w:tcPr>
            <w:tcW w:w="2505" w:type="dxa"/>
            <w:vMerge w:val="restart"/>
            <w:tcBorders>
              <w:top w:val="single" w:color="auto" w:sz="4" w:space="0"/>
              <w:left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仅面向小微企业</w:t>
            </w:r>
          </w:p>
        </w:tc>
        <w:tc>
          <w:tcPr>
            <w:tcW w:w="1856" w:type="dxa"/>
            <w:tcBorders>
              <w:top w:val="single" w:color="auto" w:sz="4" w:space="0"/>
              <w:left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11</w:t>
            </w:r>
          </w:p>
        </w:tc>
        <w:tc>
          <w:tcPr>
            <w:tcW w:w="197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220</w:t>
            </w:r>
          </w:p>
        </w:tc>
        <w:tc>
          <w:tcPr>
            <w:tcW w:w="184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第1包</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535" w:hRule="atLeast"/>
        </w:trPr>
        <w:tc>
          <w:tcPr>
            <w:tcW w:w="1799" w:type="dxa"/>
            <w:vMerge w:val="continue"/>
            <w:tcBorders>
              <w:left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before="156" w:beforeLines="50" w:line="240" w:lineRule="auto"/>
              <w:textAlignment w:val="auto"/>
              <w:rPr>
                <w:rFonts w:hint="eastAsia" w:ascii="仿宋" w:hAnsi="仿宋" w:eastAsia="仿宋" w:cs="仿宋"/>
                <w:sz w:val="32"/>
                <w:szCs w:val="32"/>
                <w:lang w:eastAsia="zh-CN"/>
              </w:rPr>
            </w:pPr>
          </w:p>
        </w:tc>
        <w:tc>
          <w:tcPr>
            <w:tcW w:w="2505" w:type="dxa"/>
            <w:vMerge w:val="continue"/>
            <w:tcBorders>
              <w:left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sz w:val="32"/>
                <w:szCs w:val="32"/>
                <w:lang w:val="en-US" w:eastAsia="zh-CN"/>
              </w:rPr>
            </w:pPr>
          </w:p>
        </w:tc>
        <w:tc>
          <w:tcPr>
            <w:tcW w:w="1856" w:type="dxa"/>
            <w:tcBorders>
              <w:top w:val="single" w:color="auto" w:sz="4" w:space="0"/>
              <w:left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15</w:t>
            </w:r>
          </w:p>
        </w:tc>
        <w:tc>
          <w:tcPr>
            <w:tcW w:w="197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300</w:t>
            </w:r>
          </w:p>
        </w:tc>
        <w:tc>
          <w:tcPr>
            <w:tcW w:w="184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第2包</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535" w:hRule="atLeast"/>
        </w:trPr>
        <w:tc>
          <w:tcPr>
            <w:tcW w:w="1799" w:type="dxa"/>
            <w:vMerge w:val="continue"/>
            <w:tcBorders>
              <w:left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before="156" w:beforeLines="50" w:line="240" w:lineRule="auto"/>
              <w:textAlignment w:val="auto"/>
              <w:rPr>
                <w:rFonts w:hint="eastAsia" w:ascii="仿宋" w:hAnsi="仿宋" w:eastAsia="仿宋" w:cs="仿宋"/>
                <w:sz w:val="32"/>
                <w:szCs w:val="32"/>
              </w:rPr>
            </w:pPr>
          </w:p>
        </w:tc>
        <w:tc>
          <w:tcPr>
            <w:tcW w:w="2505" w:type="dxa"/>
            <w:vMerge w:val="restart"/>
            <w:tcBorders>
              <w:top w:val="single" w:color="auto" w:sz="4" w:space="0"/>
              <w:left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所有</w:t>
            </w:r>
          </w:p>
        </w:tc>
        <w:tc>
          <w:tcPr>
            <w:tcW w:w="1856" w:type="dxa"/>
            <w:tcBorders>
              <w:top w:val="single" w:color="auto" w:sz="4" w:space="0"/>
              <w:left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21</w:t>
            </w:r>
          </w:p>
        </w:tc>
        <w:tc>
          <w:tcPr>
            <w:tcW w:w="197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420</w:t>
            </w:r>
          </w:p>
        </w:tc>
        <w:tc>
          <w:tcPr>
            <w:tcW w:w="184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第3包</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535" w:hRule="atLeast"/>
        </w:trPr>
        <w:tc>
          <w:tcPr>
            <w:tcW w:w="1799" w:type="dxa"/>
            <w:vMerge w:val="continue"/>
            <w:tcBorders>
              <w:left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before="156" w:beforeLines="50" w:line="240" w:lineRule="auto"/>
              <w:textAlignment w:val="auto"/>
              <w:rPr>
                <w:rFonts w:hint="eastAsia" w:ascii="仿宋" w:hAnsi="仿宋" w:eastAsia="仿宋" w:cs="仿宋"/>
                <w:sz w:val="32"/>
                <w:szCs w:val="32"/>
              </w:rPr>
            </w:pPr>
          </w:p>
        </w:tc>
        <w:tc>
          <w:tcPr>
            <w:tcW w:w="2505" w:type="dxa"/>
            <w:vMerge w:val="continue"/>
            <w:tcBorders>
              <w:left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sz w:val="32"/>
                <w:szCs w:val="32"/>
                <w:lang w:val="en-US" w:eastAsia="zh-CN"/>
              </w:rPr>
            </w:pPr>
          </w:p>
        </w:tc>
        <w:tc>
          <w:tcPr>
            <w:tcW w:w="1856" w:type="dxa"/>
            <w:tcBorders>
              <w:top w:val="single" w:color="auto" w:sz="4" w:space="0"/>
              <w:left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19</w:t>
            </w:r>
          </w:p>
        </w:tc>
        <w:tc>
          <w:tcPr>
            <w:tcW w:w="197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380</w:t>
            </w:r>
          </w:p>
        </w:tc>
        <w:tc>
          <w:tcPr>
            <w:tcW w:w="184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第4包</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557" w:hRule="atLeast"/>
        </w:trPr>
        <w:tc>
          <w:tcPr>
            <w:tcW w:w="1799" w:type="dxa"/>
            <w:vMerge w:val="continue"/>
            <w:tcBorders>
              <w:left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before="156" w:beforeLines="50" w:line="240" w:lineRule="auto"/>
              <w:textAlignment w:val="auto"/>
              <w:rPr>
                <w:rFonts w:hint="eastAsia" w:ascii="仿宋" w:hAnsi="仿宋" w:eastAsia="仿宋" w:cs="仿宋"/>
                <w:sz w:val="32"/>
                <w:szCs w:val="32"/>
              </w:rPr>
            </w:pPr>
          </w:p>
        </w:tc>
        <w:tc>
          <w:tcPr>
            <w:tcW w:w="2505" w:type="dxa"/>
            <w:vMerge w:val="continue"/>
            <w:tcBorders>
              <w:left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sz w:val="32"/>
                <w:szCs w:val="32"/>
                <w:lang w:val="en-US" w:eastAsia="zh-CN"/>
              </w:rPr>
            </w:pPr>
          </w:p>
        </w:tc>
        <w:tc>
          <w:tcPr>
            <w:tcW w:w="185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16</w:t>
            </w:r>
          </w:p>
        </w:tc>
        <w:tc>
          <w:tcPr>
            <w:tcW w:w="197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320</w:t>
            </w:r>
          </w:p>
        </w:tc>
        <w:tc>
          <w:tcPr>
            <w:tcW w:w="184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第5包</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669" w:hRule="atLeast"/>
        </w:trPr>
        <w:tc>
          <w:tcPr>
            <w:tcW w:w="1799" w:type="dxa"/>
            <w:vMerge w:val="continue"/>
            <w:tcBorders>
              <w:left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before="156" w:beforeLines="50" w:line="240" w:lineRule="auto"/>
              <w:textAlignment w:val="auto"/>
              <w:rPr>
                <w:rFonts w:hint="eastAsia" w:ascii="仿宋" w:hAnsi="仿宋" w:eastAsia="仿宋" w:cs="仿宋"/>
                <w:sz w:val="32"/>
                <w:szCs w:val="32"/>
              </w:rPr>
            </w:pPr>
          </w:p>
        </w:tc>
        <w:tc>
          <w:tcPr>
            <w:tcW w:w="2505" w:type="dxa"/>
            <w:vMerge w:val="continue"/>
            <w:tcBorders>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sz w:val="32"/>
                <w:szCs w:val="32"/>
                <w:lang w:val="en-US" w:eastAsia="zh-CN"/>
              </w:rPr>
            </w:pPr>
          </w:p>
        </w:tc>
        <w:tc>
          <w:tcPr>
            <w:tcW w:w="185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14</w:t>
            </w:r>
          </w:p>
        </w:tc>
        <w:tc>
          <w:tcPr>
            <w:tcW w:w="197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280</w:t>
            </w:r>
          </w:p>
        </w:tc>
        <w:tc>
          <w:tcPr>
            <w:tcW w:w="184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第6包</w:t>
            </w:r>
          </w:p>
        </w:tc>
      </w:tr>
    </w:tbl>
    <w:p>
      <w:pPr>
        <w:keepNext w:val="0"/>
        <w:keepLines w:val="0"/>
        <w:pageBreakBefore w:val="0"/>
        <w:widowControl w:val="0"/>
        <w:kinsoku/>
        <w:wordWrap/>
        <w:overflowPunct/>
        <w:topLinePunct w:val="0"/>
        <w:autoSpaceDE/>
        <w:autoSpaceDN/>
        <w:bidi w:val="0"/>
        <w:spacing w:line="240" w:lineRule="auto"/>
        <w:ind w:firstLine="640" w:firstLineChars="200"/>
        <w:textAlignment w:val="auto"/>
      </w:pPr>
      <w:r>
        <w:rPr>
          <w:rFonts w:hint="eastAsia" w:ascii="仿宋" w:hAnsi="仿宋" w:eastAsia="仿宋" w:cs="仿宋"/>
          <w:sz w:val="32"/>
          <w:szCs w:val="32"/>
          <w:lang w:val="en-US" w:eastAsia="zh-CN"/>
        </w:rPr>
        <w:t xml:space="preserve"> </w:t>
      </w:r>
      <w:r>
        <w:rPr>
          <w:rFonts w:hint="eastAsia" w:ascii="仿宋" w:hAnsi="仿宋" w:eastAsia="仿宋" w:cs="仿宋"/>
          <w:sz w:val="28"/>
          <w:szCs w:val="28"/>
          <w:lang w:eastAsia="zh-CN"/>
        </w:rPr>
        <w:t>以个为计量单位进行采购，根据财政部、工业和信息化部印发的《政府采购促进中小企业发展管理办法》（财库〔20</w:t>
      </w:r>
      <w:r>
        <w:rPr>
          <w:rFonts w:hint="eastAsia" w:ascii="仿宋" w:hAnsi="仿宋" w:eastAsia="仿宋" w:cs="仿宋"/>
          <w:sz w:val="28"/>
          <w:szCs w:val="28"/>
          <w:lang w:val="en-US" w:eastAsia="zh-CN"/>
        </w:rPr>
        <w:t>20</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46号</w:t>
      </w:r>
      <w:r>
        <w:rPr>
          <w:rFonts w:hint="eastAsia" w:ascii="仿宋" w:hAnsi="仿宋" w:eastAsia="仿宋" w:cs="仿宋"/>
          <w:sz w:val="28"/>
          <w:szCs w:val="28"/>
          <w:lang w:eastAsia="zh-CN"/>
        </w:rPr>
        <w:t>）第八条，第</w:t>
      </w:r>
      <w:r>
        <w:rPr>
          <w:rFonts w:hint="eastAsia" w:ascii="仿宋" w:hAnsi="仿宋" w:eastAsia="仿宋" w:cs="仿宋"/>
          <w:sz w:val="28"/>
          <w:szCs w:val="28"/>
          <w:lang w:val="en-US" w:eastAsia="zh-CN"/>
        </w:rPr>
        <w:t>1包和第2包专门面向小微企业招标。</w:t>
      </w:r>
    </w:p>
    <w:p>
      <w:pPr>
        <w:pStyle w:val="2"/>
        <w:spacing w:line="500" w:lineRule="exact"/>
        <w:ind w:firstLineChars="0"/>
        <w:rPr>
          <w:rFonts w:hint="eastAsia" w:ascii="黑体" w:hAnsi="黑体" w:eastAsia="黑体" w:cs="黑体"/>
          <w:b/>
          <w:sz w:val="28"/>
          <w:szCs w:val="28"/>
        </w:rPr>
      </w:pPr>
      <w:r>
        <w:rPr>
          <w:rFonts w:hint="eastAsia" w:ascii="黑体" w:hAnsi="黑体" w:eastAsia="黑体" w:cs="黑体"/>
          <w:b/>
          <w:sz w:val="28"/>
          <w:szCs w:val="28"/>
          <w:lang w:eastAsia="zh-CN"/>
        </w:rPr>
        <w:t>三</w:t>
      </w:r>
      <w:r>
        <w:rPr>
          <w:rFonts w:hint="eastAsia" w:ascii="黑体" w:hAnsi="黑体" w:eastAsia="黑体" w:cs="黑体"/>
          <w:b/>
          <w:sz w:val="28"/>
          <w:szCs w:val="28"/>
        </w:rPr>
        <w:t>、多功能运动场</w:t>
      </w:r>
      <w:r>
        <w:rPr>
          <w:rFonts w:hint="eastAsia" w:ascii="黑体" w:hAnsi="黑体" w:eastAsia="黑体" w:cs="黑体"/>
          <w:b/>
          <w:sz w:val="28"/>
          <w:szCs w:val="28"/>
          <w:lang w:eastAsia="zh-CN"/>
        </w:rPr>
        <w:t>器材清单</w:t>
      </w:r>
    </w:p>
    <w:p>
      <w:pPr>
        <w:spacing w:line="480" w:lineRule="exact"/>
        <w:ind w:firstLine="560" w:firstLineChars="200"/>
        <w:jc w:val="left"/>
        <w:rPr>
          <w:rFonts w:hint="eastAsia" w:ascii="仿宋" w:hAnsi="仿宋" w:eastAsia="仿宋" w:cs="仿宋"/>
          <w:sz w:val="28"/>
          <w:szCs w:val="28"/>
        </w:rPr>
      </w:pPr>
      <w:r>
        <w:rPr>
          <w:rFonts w:hint="eastAsia" w:ascii="仿宋" w:hAnsi="仿宋" w:eastAsia="仿宋" w:cs="仿宋"/>
          <w:sz w:val="28"/>
          <w:szCs w:val="28"/>
        </w:rPr>
        <w:t>多功能运动场配置</w:t>
      </w:r>
      <w:r>
        <w:rPr>
          <w:rFonts w:hint="eastAsia" w:ascii="仿宋" w:hAnsi="仿宋" w:eastAsia="仿宋" w:cs="仿宋"/>
          <w:sz w:val="28"/>
          <w:szCs w:val="28"/>
          <w:lang w:eastAsia="zh-CN"/>
        </w:rPr>
        <w:t>多种运动项目设施器材</w:t>
      </w:r>
      <w:r>
        <w:rPr>
          <w:rFonts w:hint="eastAsia" w:ascii="仿宋" w:hAnsi="仿宋" w:eastAsia="仿宋" w:cs="仿宋"/>
          <w:sz w:val="28"/>
          <w:szCs w:val="28"/>
        </w:rPr>
        <w:t>，</w:t>
      </w:r>
      <w:r>
        <w:rPr>
          <w:rFonts w:hint="eastAsia" w:ascii="仿宋" w:hAnsi="仿宋" w:eastAsia="仿宋" w:cs="仿宋"/>
          <w:sz w:val="28"/>
          <w:szCs w:val="28"/>
          <w:lang w:eastAsia="zh-CN"/>
        </w:rPr>
        <w:t>主要包括篮球架、乒乓球台、移动式排球柱等共</w:t>
      </w:r>
      <w:r>
        <w:rPr>
          <w:rFonts w:hint="eastAsia" w:ascii="仿宋" w:hAnsi="仿宋" w:eastAsia="仿宋" w:cs="仿宋"/>
          <w:sz w:val="28"/>
          <w:szCs w:val="28"/>
          <w:lang w:val="en-US" w:eastAsia="zh-CN"/>
        </w:rPr>
        <w:t>18件，形成一个多功能运动场。</w:t>
      </w:r>
      <w:r>
        <w:rPr>
          <w:rFonts w:hint="eastAsia" w:ascii="仿宋" w:hAnsi="仿宋" w:eastAsia="仿宋" w:cs="仿宋"/>
          <w:sz w:val="28"/>
          <w:szCs w:val="28"/>
        </w:rPr>
        <w:t>具体明细如下：</w:t>
      </w:r>
    </w:p>
    <w:tbl>
      <w:tblPr>
        <w:tblStyle w:val="8"/>
        <w:tblpPr w:leftFromText="180" w:rightFromText="180" w:vertAnchor="text" w:horzAnchor="page" w:tblpX="2275" w:tblpY="517"/>
        <w:tblOverlap w:val="never"/>
        <w:tblW w:w="780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79"/>
        <w:gridCol w:w="5775"/>
        <w:gridCol w:w="114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879" w:type="dxa"/>
          </w:tcPr>
          <w:p>
            <w:pPr>
              <w:pStyle w:val="2"/>
              <w:spacing w:line="360" w:lineRule="auto"/>
              <w:ind w:firstLine="0" w:firstLineChars="0"/>
              <w:jc w:val="center"/>
              <w:rPr>
                <w:rFonts w:hint="eastAsia" w:ascii="仿宋" w:hAnsi="仿宋" w:eastAsia="仿宋" w:cs="仿宋"/>
                <w:b/>
                <w:kern w:val="0"/>
                <w:sz w:val="28"/>
                <w:szCs w:val="28"/>
              </w:rPr>
            </w:pPr>
            <w:r>
              <w:rPr>
                <w:rFonts w:hint="eastAsia" w:ascii="仿宋" w:hAnsi="仿宋" w:eastAsia="仿宋" w:cs="仿宋"/>
                <w:b/>
                <w:kern w:val="0"/>
                <w:sz w:val="28"/>
                <w:szCs w:val="28"/>
              </w:rPr>
              <w:t>序号</w:t>
            </w:r>
          </w:p>
        </w:tc>
        <w:tc>
          <w:tcPr>
            <w:tcW w:w="5775" w:type="dxa"/>
          </w:tcPr>
          <w:p>
            <w:pPr>
              <w:pStyle w:val="2"/>
              <w:spacing w:line="360" w:lineRule="auto"/>
              <w:ind w:firstLine="0" w:firstLineChars="0"/>
              <w:jc w:val="center"/>
              <w:rPr>
                <w:rFonts w:hint="eastAsia" w:ascii="仿宋" w:hAnsi="仿宋" w:eastAsia="仿宋" w:cs="仿宋"/>
                <w:b/>
                <w:kern w:val="0"/>
                <w:sz w:val="28"/>
                <w:szCs w:val="28"/>
              </w:rPr>
            </w:pPr>
            <w:r>
              <w:rPr>
                <w:rFonts w:hint="eastAsia" w:ascii="仿宋" w:hAnsi="仿宋" w:eastAsia="仿宋" w:cs="仿宋"/>
                <w:b/>
                <w:kern w:val="0"/>
                <w:sz w:val="28"/>
                <w:szCs w:val="28"/>
              </w:rPr>
              <w:t>器材名称</w:t>
            </w:r>
          </w:p>
        </w:tc>
        <w:tc>
          <w:tcPr>
            <w:tcW w:w="1148" w:type="dxa"/>
          </w:tcPr>
          <w:p>
            <w:pPr>
              <w:pStyle w:val="2"/>
              <w:spacing w:line="360" w:lineRule="auto"/>
              <w:ind w:firstLine="0" w:firstLineChars="0"/>
              <w:jc w:val="center"/>
              <w:rPr>
                <w:rFonts w:hint="eastAsia" w:ascii="仿宋" w:hAnsi="仿宋" w:eastAsia="仿宋" w:cs="仿宋"/>
                <w:b/>
                <w:kern w:val="0"/>
                <w:sz w:val="28"/>
                <w:szCs w:val="28"/>
              </w:rPr>
            </w:pPr>
            <w:r>
              <w:rPr>
                <w:rFonts w:hint="eastAsia" w:ascii="仿宋" w:hAnsi="仿宋" w:eastAsia="仿宋" w:cs="仿宋"/>
                <w:b/>
                <w:kern w:val="0"/>
                <w:sz w:val="28"/>
                <w:szCs w:val="28"/>
              </w:rPr>
              <w:t>数量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34" w:hRule="atLeast"/>
        </w:trPr>
        <w:tc>
          <w:tcPr>
            <w:tcW w:w="879" w:type="dxa"/>
            <w:vAlign w:val="center"/>
          </w:tcPr>
          <w:p>
            <w:pPr>
              <w:pStyle w:val="2"/>
              <w:spacing w:line="360" w:lineRule="auto"/>
              <w:ind w:firstLine="0" w:firstLineChars="0"/>
              <w:jc w:val="center"/>
              <w:rPr>
                <w:rFonts w:hint="eastAsia" w:ascii="仿宋" w:hAnsi="仿宋" w:eastAsia="仿宋" w:cs="仿宋"/>
                <w:kern w:val="0"/>
                <w:sz w:val="28"/>
                <w:szCs w:val="28"/>
              </w:rPr>
            </w:pPr>
            <w:r>
              <w:rPr>
                <w:rFonts w:hint="eastAsia" w:ascii="仿宋" w:hAnsi="仿宋" w:eastAsia="仿宋" w:cs="仿宋"/>
                <w:kern w:val="0"/>
                <w:sz w:val="28"/>
                <w:szCs w:val="28"/>
              </w:rPr>
              <w:t>1</w:t>
            </w:r>
          </w:p>
        </w:tc>
        <w:tc>
          <w:tcPr>
            <w:tcW w:w="5775" w:type="dxa"/>
          </w:tcPr>
          <w:p>
            <w:pPr>
              <w:pStyle w:val="2"/>
              <w:spacing w:line="360" w:lineRule="auto"/>
              <w:ind w:firstLine="0" w:firstLineChars="0"/>
              <w:jc w:val="center"/>
              <w:rPr>
                <w:rFonts w:hint="eastAsia" w:ascii="仿宋" w:hAnsi="仿宋" w:eastAsia="仿宋" w:cs="仿宋"/>
                <w:kern w:val="0"/>
                <w:sz w:val="28"/>
                <w:szCs w:val="28"/>
              </w:rPr>
            </w:pPr>
            <w:r>
              <w:rPr>
                <w:rFonts w:hint="eastAsia" w:ascii="仿宋" w:hAnsi="仿宋" w:eastAsia="仿宋" w:cs="仿宋"/>
                <w:kern w:val="0"/>
                <w:sz w:val="28"/>
                <w:szCs w:val="28"/>
              </w:rPr>
              <w:t>方管篮球架</w:t>
            </w:r>
          </w:p>
        </w:tc>
        <w:tc>
          <w:tcPr>
            <w:tcW w:w="1148" w:type="dxa"/>
          </w:tcPr>
          <w:p>
            <w:pPr>
              <w:pStyle w:val="2"/>
              <w:spacing w:line="360" w:lineRule="auto"/>
              <w:ind w:firstLine="0" w:firstLineChars="0"/>
              <w:jc w:val="center"/>
              <w:rPr>
                <w:rFonts w:hint="eastAsia" w:ascii="仿宋" w:hAnsi="仿宋" w:eastAsia="仿宋" w:cs="仿宋"/>
                <w:kern w:val="0"/>
                <w:sz w:val="28"/>
                <w:szCs w:val="28"/>
              </w:rPr>
            </w:pPr>
            <w:r>
              <w:rPr>
                <w:rFonts w:hint="eastAsia" w:ascii="仿宋" w:hAnsi="仿宋" w:eastAsia="仿宋" w:cs="仿宋"/>
                <w:kern w:val="0"/>
                <w:sz w:val="28"/>
                <w:szCs w:val="28"/>
              </w:rPr>
              <w:t>1副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34" w:hRule="atLeast"/>
        </w:trPr>
        <w:tc>
          <w:tcPr>
            <w:tcW w:w="879" w:type="dxa"/>
            <w:vAlign w:val="top"/>
          </w:tcPr>
          <w:p>
            <w:pPr>
              <w:pStyle w:val="2"/>
              <w:spacing w:line="360" w:lineRule="auto"/>
              <w:ind w:firstLine="0" w:firstLineChars="0"/>
              <w:jc w:val="center"/>
              <w:rPr>
                <w:rFonts w:hint="eastAsia" w:ascii="仿宋" w:hAnsi="仿宋" w:eastAsia="仿宋" w:cs="仿宋"/>
                <w:kern w:val="0"/>
                <w:sz w:val="28"/>
                <w:szCs w:val="28"/>
              </w:rPr>
            </w:pPr>
            <w:r>
              <w:rPr>
                <w:rFonts w:hint="eastAsia" w:ascii="仿宋" w:hAnsi="仿宋" w:eastAsia="仿宋" w:cs="仿宋"/>
                <w:kern w:val="0"/>
                <w:sz w:val="28"/>
                <w:szCs w:val="28"/>
              </w:rPr>
              <w:t>2</w:t>
            </w:r>
          </w:p>
        </w:tc>
        <w:tc>
          <w:tcPr>
            <w:tcW w:w="5775" w:type="dxa"/>
            <w:vAlign w:val="center"/>
          </w:tcPr>
          <w:p>
            <w:pPr>
              <w:spacing w:line="360" w:lineRule="auto"/>
              <w:jc w:val="center"/>
              <w:rPr>
                <w:rFonts w:hint="eastAsia" w:ascii="仿宋" w:hAnsi="仿宋" w:eastAsia="仿宋" w:cs="仿宋"/>
                <w:kern w:val="0"/>
                <w:sz w:val="28"/>
                <w:szCs w:val="28"/>
              </w:rPr>
            </w:pPr>
            <w:r>
              <w:rPr>
                <w:rFonts w:hint="eastAsia" w:ascii="仿宋" w:hAnsi="仿宋" w:eastAsia="仿宋" w:cs="仿宋"/>
                <w:kern w:val="0"/>
                <w:sz w:val="28"/>
                <w:szCs w:val="28"/>
              </w:rPr>
              <w:t>室外乒乓球台</w:t>
            </w:r>
          </w:p>
        </w:tc>
        <w:tc>
          <w:tcPr>
            <w:tcW w:w="1148" w:type="dxa"/>
            <w:vAlign w:val="top"/>
          </w:tcPr>
          <w:p>
            <w:pPr>
              <w:spacing w:line="360" w:lineRule="auto"/>
              <w:jc w:val="center"/>
              <w:rPr>
                <w:rFonts w:hint="eastAsia" w:ascii="仿宋" w:hAnsi="仿宋" w:eastAsia="仿宋" w:cs="仿宋"/>
                <w:kern w:val="0"/>
                <w:sz w:val="28"/>
                <w:szCs w:val="28"/>
              </w:rPr>
            </w:pPr>
            <w:r>
              <w:rPr>
                <w:rFonts w:hint="eastAsia" w:ascii="仿宋" w:hAnsi="仿宋" w:eastAsia="仿宋" w:cs="仿宋"/>
                <w:color w:val="000000"/>
                <w:kern w:val="0"/>
                <w:sz w:val="28"/>
                <w:szCs w:val="28"/>
              </w:rPr>
              <w:t>1站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879" w:type="dxa"/>
            <w:vAlign w:val="top"/>
          </w:tcPr>
          <w:p>
            <w:pPr>
              <w:pStyle w:val="2"/>
              <w:spacing w:line="360" w:lineRule="auto"/>
              <w:ind w:firstLine="0" w:firstLineChars="0"/>
              <w:jc w:val="center"/>
              <w:rPr>
                <w:rFonts w:hint="eastAsia" w:ascii="仿宋" w:hAnsi="仿宋" w:eastAsia="仿宋" w:cs="仿宋"/>
                <w:kern w:val="0"/>
                <w:sz w:val="28"/>
                <w:szCs w:val="28"/>
              </w:rPr>
            </w:pPr>
            <w:r>
              <w:rPr>
                <w:rFonts w:hint="eastAsia" w:ascii="仿宋" w:hAnsi="仿宋" w:eastAsia="仿宋" w:cs="仿宋"/>
                <w:kern w:val="0"/>
                <w:sz w:val="28"/>
                <w:szCs w:val="28"/>
              </w:rPr>
              <w:t>3</w:t>
            </w:r>
          </w:p>
        </w:tc>
        <w:tc>
          <w:tcPr>
            <w:tcW w:w="5775" w:type="dxa"/>
          </w:tcPr>
          <w:p>
            <w:pPr>
              <w:pStyle w:val="2"/>
              <w:spacing w:line="360" w:lineRule="auto"/>
              <w:ind w:firstLine="0" w:firstLineChars="0"/>
              <w:jc w:val="center"/>
              <w:rPr>
                <w:rFonts w:hint="eastAsia" w:ascii="仿宋" w:hAnsi="仿宋" w:eastAsia="仿宋" w:cs="仿宋"/>
                <w:kern w:val="0"/>
                <w:sz w:val="28"/>
                <w:szCs w:val="28"/>
              </w:rPr>
            </w:pPr>
            <w:r>
              <w:rPr>
                <w:rFonts w:hint="eastAsia" w:ascii="仿宋" w:hAnsi="仿宋" w:eastAsia="仿宋" w:cs="仿宋"/>
                <w:kern w:val="0"/>
                <w:sz w:val="28"/>
                <w:szCs w:val="28"/>
              </w:rPr>
              <w:t>组合式灯光照明系统</w:t>
            </w:r>
          </w:p>
        </w:tc>
        <w:tc>
          <w:tcPr>
            <w:tcW w:w="1148" w:type="dxa"/>
          </w:tcPr>
          <w:p>
            <w:pPr>
              <w:pStyle w:val="2"/>
              <w:spacing w:line="360" w:lineRule="auto"/>
              <w:ind w:firstLine="0" w:firstLineChars="0"/>
              <w:jc w:val="center"/>
              <w:rPr>
                <w:rFonts w:hint="eastAsia" w:ascii="仿宋" w:hAnsi="仿宋" w:eastAsia="仿宋" w:cs="仿宋"/>
                <w:kern w:val="0"/>
                <w:sz w:val="28"/>
                <w:szCs w:val="28"/>
              </w:rPr>
            </w:pPr>
            <w:r>
              <w:rPr>
                <w:rFonts w:hint="eastAsia" w:ascii="仿宋" w:hAnsi="仿宋" w:eastAsia="仿宋" w:cs="仿宋"/>
                <w:kern w:val="0"/>
                <w:sz w:val="28"/>
                <w:szCs w:val="28"/>
                <w:lang w:val="en-US" w:eastAsia="zh-CN"/>
              </w:rPr>
              <w:t>1</w:t>
            </w:r>
            <w:r>
              <w:rPr>
                <w:rFonts w:hint="eastAsia" w:ascii="仿宋" w:hAnsi="仿宋" w:eastAsia="仿宋" w:cs="仿宋"/>
                <w:kern w:val="0"/>
                <w:sz w:val="28"/>
                <w:szCs w:val="28"/>
              </w:rPr>
              <w:t>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879" w:type="dxa"/>
            <w:vAlign w:val="top"/>
          </w:tcPr>
          <w:p>
            <w:pPr>
              <w:pStyle w:val="2"/>
              <w:spacing w:line="360" w:lineRule="auto"/>
              <w:ind w:firstLine="0" w:firstLineChars="0"/>
              <w:jc w:val="center"/>
              <w:rPr>
                <w:rFonts w:hint="eastAsia" w:ascii="仿宋" w:hAnsi="仿宋" w:eastAsia="仿宋" w:cs="仿宋"/>
                <w:kern w:val="0"/>
                <w:sz w:val="28"/>
                <w:szCs w:val="28"/>
              </w:rPr>
            </w:pPr>
            <w:r>
              <w:rPr>
                <w:rFonts w:hint="eastAsia" w:ascii="仿宋" w:hAnsi="仿宋" w:eastAsia="仿宋" w:cs="仿宋"/>
                <w:color w:val="000000"/>
                <w:kern w:val="0"/>
                <w:sz w:val="28"/>
                <w:szCs w:val="28"/>
              </w:rPr>
              <w:t>4</w:t>
            </w:r>
          </w:p>
        </w:tc>
        <w:tc>
          <w:tcPr>
            <w:tcW w:w="5775" w:type="dxa"/>
          </w:tcPr>
          <w:p>
            <w:pPr>
              <w:pStyle w:val="2"/>
              <w:spacing w:line="360" w:lineRule="auto"/>
              <w:ind w:firstLine="0" w:firstLineChars="0"/>
              <w:jc w:val="center"/>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移动排球柱(含网)</w:t>
            </w:r>
          </w:p>
        </w:tc>
        <w:tc>
          <w:tcPr>
            <w:tcW w:w="1148" w:type="dxa"/>
          </w:tcPr>
          <w:p>
            <w:pPr>
              <w:pStyle w:val="2"/>
              <w:spacing w:line="360" w:lineRule="auto"/>
              <w:ind w:firstLine="0" w:firstLineChars="0"/>
              <w:jc w:val="center"/>
              <w:rPr>
                <w:rFonts w:hint="eastAsia" w:ascii="仿宋" w:hAnsi="仿宋" w:eastAsia="仿宋" w:cs="仿宋"/>
                <w:color w:val="FF0000"/>
                <w:kern w:val="0"/>
                <w:sz w:val="28"/>
                <w:szCs w:val="28"/>
              </w:rPr>
            </w:pPr>
            <w:r>
              <w:rPr>
                <w:rFonts w:hint="eastAsia" w:ascii="仿宋" w:hAnsi="仿宋" w:eastAsia="仿宋" w:cs="仿宋"/>
                <w:kern w:val="0"/>
                <w:sz w:val="28"/>
                <w:szCs w:val="28"/>
              </w:rPr>
              <w:t>1 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879" w:type="dxa"/>
            <w:vAlign w:val="top"/>
          </w:tcPr>
          <w:p>
            <w:pPr>
              <w:pStyle w:val="2"/>
              <w:spacing w:line="360" w:lineRule="auto"/>
              <w:ind w:firstLine="0" w:firstLineChars="0"/>
              <w:jc w:val="center"/>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5</w:t>
            </w:r>
          </w:p>
        </w:tc>
        <w:tc>
          <w:tcPr>
            <w:tcW w:w="5775" w:type="dxa"/>
          </w:tcPr>
          <w:p>
            <w:pPr>
              <w:pStyle w:val="2"/>
              <w:spacing w:line="360" w:lineRule="auto"/>
              <w:ind w:firstLine="0" w:firstLineChars="0"/>
              <w:jc w:val="center"/>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移动式羽毛球柱</w:t>
            </w:r>
          </w:p>
        </w:tc>
        <w:tc>
          <w:tcPr>
            <w:tcW w:w="1148" w:type="dxa"/>
          </w:tcPr>
          <w:p>
            <w:pPr>
              <w:pStyle w:val="2"/>
              <w:spacing w:line="360" w:lineRule="auto"/>
              <w:ind w:firstLine="0" w:firstLineChars="0"/>
              <w:jc w:val="center"/>
              <w:rPr>
                <w:rFonts w:hint="eastAsia" w:ascii="仿宋" w:hAnsi="仿宋" w:eastAsia="仿宋" w:cs="仿宋"/>
                <w:kern w:val="0"/>
                <w:sz w:val="28"/>
                <w:szCs w:val="28"/>
              </w:rPr>
            </w:pPr>
            <w:r>
              <w:rPr>
                <w:rFonts w:hint="eastAsia" w:ascii="仿宋" w:hAnsi="仿宋" w:eastAsia="仿宋" w:cs="仿宋"/>
                <w:kern w:val="0"/>
                <w:sz w:val="28"/>
                <w:szCs w:val="28"/>
              </w:rPr>
              <w:t>1 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879" w:type="dxa"/>
            <w:vAlign w:val="top"/>
          </w:tcPr>
          <w:p>
            <w:pPr>
              <w:pStyle w:val="2"/>
              <w:spacing w:line="360" w:lineRule="auto"/>
              <w:ind w:firstLine="0" w:firstLineChars="0"/>
              <w:jc w:val="center"/>
              <w:rPr>
                <w:rFonts w:hint="eastAsia" w:ascii="仿宋" w:hAnsi="仿宋" w:eastAsia="仿宋" w:cs="仿宋"/>
                <w:color w:val="000000"/>
                <w:kern w:val="0"/>
                <w:sz w:val="28"/>
                <w:szCs w:val="28"/>
              </w:rPr>
            </w:pPr>
            <w:r>
              <w:rPr>
                <w:rFonts w:hint="eastAsia" w:ascii="仿宋" w:hAnsi="仿宋" w:eastAsia="仿宋" w:cs="仿宋"/>
                <w:kern w:val="0"/>
                <w:sz w:val="28"/>
                <w:szCs w:val="28"/>
              </w:rPr>
              <w:t>6</w:t>
            </w:r>
          </w:p>
        </w:tc>
        <w:tc>
          <w:tcPr>
            <w:tcW w:w="5775" w:type="dxa"/>
          </w:tcPr>
          <w:p>
            <w:pPr>
              <w:pStyle w:val="2"/>
              <w:spacing w:line="360" w:lineRule="auto"/>
              <w:ind w:firstLine="0" w:firstLineChars="0"/>
              <w:jc w:val="center"/>
              <w:rPr>
                <w:rFonts w:hint="eastAsia" w:ascii="仿宋" w:hAnsi="仿宋" w:eastAsia="仿宋" w:cs="仿宋"/>
                <w:color w:val="FF0000"/>
                <w:kern w:val="0"/>
                <w:sz w:val="28"/>
                <w:szCs w:val="28"/>
              </w:rPr>
            </w:pPr>
            <w:r>
              <w:rPr>
                <w:rFonts w:hint="eastAsia" w:ascii="仿宋" w:hAnsi="仿宋" w:eastAsia="仿宋" w:cs="仿宋"/>
                <w:color w:val="000000"/>
                <w:kern w:val="0"/>
                <w:sz w:val="28"/>
                <w:szCs w:val="28"/>
              </w:rPr>
              <w:t>软塑悬浮拼装地板</w:t>
            </w:r>
          </w:p>
        </w:tc>
        <w:tc>
          <w:tcPr>
            <w:tcW w:w="1148" w:type="dxa"/>
          </w:tcPr>
          <w:p>
            <w:pPr>
              <w:pStyle w:val="2"/>
              <w:spacing w:line="360" w:lineRule="auto"/>
              <w:ind w:firstLine="0" w:firstLineChars="0"/>
              <w:jc w:val="center"/>
              <w:rPr>
                <w:rFonts w:hint="eastAsia" w:ascii="仿宋" w:hAnsi="仿宋" w:eastAsia="仿宋" w:cs="仿宋"/>
                <w:kern w:val="0"/>
                <w:sz w:val="28"/>
                <w:szCs w:val="28"/>
              </w:rPr>
            </w:pPr>
            <w:r>
              <w:rPr>
                <w:rFonts w:hint="eastAsia" w:ascii="仿宋" w:hAnsi="仿宋" w:eastAsia="仿宋" w:cs="仿宋"/>
                <w:kern w:val="0"/>
                <w:sz w:val="28"/>
                <w:szCs w:val="28"/>
              </w:rPr>
              <w:t>608㎡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879" w:type="dxa"/>
            <w:vAlign w:val="top"/>
          </w:tcPr>
          <w:p>
            <w:pPr>
              <w:pStyle w:val="2"/>
              <w:spacing w:line="360" w:lineRule="auto"/>
              <w:ind w:firstLine="0" w:firstLineChars="0"/>
              <w:jc w:val="center"/>
              <w:rPr>
                <w:rFonts w:hint="eastAsia" w:ascii="仿宋" w:hAnsi="仿宋" w:eastAsia="仿宋" w:cs="仿宋"/>
                <w:kern w:val="0"/>
                <w:sz w:val="28"/>
                <w:szCs w:val="28"/>
              </w:rPr>
            </w:pPr>
            <w:r>
              <w:rPr>
                <w:rFonts w:hint="eastAsia" w:ascii="仿宋" w:hAnsi="仿宋" w:eastAsia="仿宋" w:cs="仿宋"/>
                <w:color w:val="000000"/>
                <w:kern w:val="0"/>
                <w:sz w:val="28"/>
                <w:szCs w:val="28"/>
              </w:rPr>
              <w:t>7</w:t>
            </w:r>
          </w:p>
        </w:tc>
        <w:tc>
          <w:tcPr>
            <w:tcW w:w="5775" w:type="dxa"/>
            <w:vAlign w:val="center"/>
          </w:tcPr>
          <w:p>
            <w:pPr>
              <w:pStyle w:val="2"/>
              <w:spacing w:line="360" w:lineRule="auto"/>
              <w:ind w:firstLine="0" w:firstLineChars="0"/>
              <w:jc w:val="center"/>
              <w:rPr>
                <w:rFonts w:hint="eastAsia" w:ascii="仿宋" w:hAnsi="仿宋" w:eastAsia="仿宋" w:cs="仿宋"/>
                <w:color w:val="FF0000"/>
                <w:kern w:val="0"/>
                <w:sz w:val="28"/>
                <w:szCs w:val="28"/>
              </w:rPr>
            </w:pPr>
            <w:r>
              <w:rPr>
                <w:rFonts w:hint="eastAsia" w:ascii="仿宋" w:hAnsi="仿宋" w:eastAsia="仿宋" w:cs="仿宋"/>
                <w:color w:val="000000"/>
                <w:kern w:val="0"/>
                <w:sz w:val="28"/>
                <w:szCs w:val="28"/>
              </w:rPr>
              <w:t>社区多功能运动场须知牌（告示牌）</w:t>
            </w:r>
            <w:r>
              <w:rPr>
                <w:rFonts w:hint="eastAsia" w:ascii="仿宋" w:hAnsi="仿宋" w:eastAsia="仿宋" w:cs="仿宋"/>
                <w:color w:val="FF0000"/>
                <w:kern w:val="0"/>
                <w:sz w:val="28"/>
                <w:szCs w:val="28"/>
              </w:rPr>
              <w:t xml:space="preserve"> </w:t>
            </w:r>
          </w:p>
        </w:tc>
        <w:tc>
          <w:tcPr>
            <w:tcW w:w="1148" w:type="dxa"/>
          </w:tcPr>
          <w:p>
            <w:pPr>
              <w:pStyle w:val="2"/>
              <w:spacing w:line="360" w:lineRule="auto"/>
              <w:ind w:firstLine="0" w:firstLineChars="0"/>
              <w:jc w:val="center"/>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1站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879" w:type="dxa"/>
            <w:vAlign w:val="top"/>
          </w:tcPr>
          <w:p>
            <w:pPr>
              <w:pStyle w:val="2"/>
              <w:spacing w:line="360" w:lineRule="auto"/>
              <w:ind w:firstLine="0" w:firstLineChars="0"/>
              <w:jc w:val="center"/>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8</w:t>
            </w:r>
          </w:p>
        </w:tc>
        <w:tc>
          <w:tcPr>
            <w:tcW w:w="5775" w:type="dxa"/>
            <w:vAlign w:val="center"/>
          </w:tcPr>
          <w:p>
            <w:pPr>
              <w:spacing w:line="360" w:lineRule="auto"/>
              <w:jc w:val="center"/>
              <w:rPr>
                <w:rFonts w:hint="eastAsia" w:ascii="仿宋" w:hAnsi="仿宋" w:eastAsia="仿宋" w:cs="仿宋"/>
                <w:color w:val="000000"/>
                <w:kern w:val="0"/>
                <w:sz w:val="28"/>
                <w:szCs w:val="28"/>
              </w:rPr>
            </w:pPr>
            <w:r>
              <w:rPr>
                <w:rFonts w:hint="eastAsia" w:ascii="仿宋" w:hAnsi="仿宋" w:eastAsia="仿宋" w:cs="仿宋"/>
                <w:kern w:val="0"/>
                <w:sz w:val="28"/>
                <w:szCs w:val="28"/>
              </w:rPr>
              <w:t>扭腰揉推器</w:t>
            </w:r>
          </w:p>
        </w:tc>
        <w:tc>
          <w:tcPr>
            <w:tcW w:w="1148" w:type="dxa"/>
          </w:tcPr>
          <w:p>
            <w:pPr>
              <w:spacing w:line="360" w:lineRule="auto"/>
              <w:jc w:val="center"/>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1站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879" w:type="dxa"/>
            <w:vAlign w:val="top"/>
          </w:tcPr>
          <w:p>
            <w:pPr>
              <w:pStyle w:val="2"/>
              <w:spacing w:line="360" w:lineRule="auto"/>
              <w:ind w:firstLine="0" w:firstLineChars="0"/>
              <w:jc w:val="center"/>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9</w:t>
            </w:r>
          </w:p>
        </w:tc>
        <w:tc>
          <w:tcPr>
            <w:tcW w:w="5775" w:type="dxa"/>
            <w:vAlign w:val="center"/>
          </w:tcPr>
          <w:p>
            <w:pPr>
              <w:spacing w:line="360" w:lineRule="auto"/>
              <w:jc w:val="center"/>
              <w:rPr>
                <w:rFonts w:hint="eastAsia" w:ascii="仿宋" w:hAnsi="仿宋" w:eastAsia="仿宋" w:cs="仿宋"/>
                <w:color w:val="000000"/>
                <w:kern w:val="0"/>
                <w:sz w:val="28"/>
                <w:szCs w:val="28"/>
              </w:rPr>
            </w:pPr>
            <w:r>
              <w:rPr>
                <w:rFonts w:hint="eastAsia" w:ascii="仿宋" w:hAnsi="仿宋" w:eastAsia="仿宋" w:cs="仿宋"/>
                <w:kern w:val="0"/>
                <w:sz w:val="28"/>
                <w:szCs w:val="28"/>
              </w:rPr>
              <w:t xml:space="preserve">仰卧起坐板 </w:t>
            </w:r>
          </w:p>
        </w:tc>
        <w:tc>
          <w:tcPr>
            <w:tcW w:w="1148" w:type="dxa"/>
          </w:tcPr>
          <w:p>
            <w:pPr>
              <w:spacing w:line="360" w:lineRule="auto"/>
              <w:jc w:val="center"/>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1站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879" w:type="dxa"/>
            <w:vAlign w:val="top"/>
          </w:tcPr>
          <w:p>
            <w:pPr>
              <w:pStyle w:val="2"/>
              <w:spacing w:line="360" w:lineRule="auto"/>
              <w:ind w:firstLine="0" w:firstLineChars="0"/>
              <w:jc w:val="center"/>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10</w:t>
            </w:r>
          </w:p>
        </w:tc>
        <w:tc>
          <w:tcPr>
            <w:tcW w:w="5775" w:type="dxa"/>
            <w:vAlign w:val="center"/>
          </w:tcPr>
          <w:p>
            <w:pPr>
              <w:spacing w:line="360" w:lineRule="auto"/>
              <w:jc w:val="center"/>
              <w:rPr>
                <w:rFonts w:hint="eastAsia" w:ascii="仿宋" w:hAnsi="仿宋" w:eastAsia="仿宋" w:cs="仿宋"/>
                <w:color w:val="000000"/>
                <w:kern w:val="0"/>
                <w:sz w:val="28"/>
                <w:szCs w:val="28"/>
              </w:rPr>
            </w:pPr>
            <w:r>
              <w:rPr>
                <w:rFonts w:hint="eastAsia" w:ascii="仿宋" w:hAnsi="仿宋" w:eastAsia="仿宋" w:cs="仿宋"/>
                <w:kern w:val="0"/>
                <w:sz w:val="28"/>
                <w:szCs w:val="28"/>
              </w:rPr>
              <w:t>上肢牵引器</w:t>
            </w:r>
          </w:p>
        </w:tc>
        <w:tc>
          <w:tcPr>
            <w:tcW w:w="1148" w:type="dxa"/>
          </w:tcPr>
          <w:p>
            <w:pPr>
              <w:spacing w:line="360" w:lineRule="auto"/>
              <w:jc w:val="center"/>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1站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879" w:type="dxa"/>
            <w:vAlign w:val="top"/>
          </w:tcPr>
          <w:p>
            <w:pPr>
              <w:pStyle w:val="2"/>
              <w:spacing w:line="360" w:lineRule="auto"/>
              <w:ind w:firstLine="0" w:firstLineChars="0"/>
              <w:jc w:val="center"/>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11</w:t>
            </w:r>
          </w:p>
        </w:tc>
        <w:tc>
          <w:tcPr>
            <w:tcW w:w="5775" w:type="dxa"/>
            <w:vAlign w:val="center"/>
          </w:tcPr>
          <w:p>
            <w:pPr>
              <w:spacing w:line="360" w:lineRule="auto"/>
              <w:jc w:val="center"/>
              <w:rPr>
                <w:rFonts w:hint="eastAsia" w:ascii="仿宋" w:hAnsi="仿宋" w:eastAsia="仿宋" w:cs="仿宋"/>
                <w:color w:val="000000"/>
                <w:kern w:val="0"/>
                <w:sz w:val="28"/>
                <w:szCs w:val="28"/>
              </w:rPr>
            </w:pPr>
            <w:r>
              <w:rPr>
                <w:rFonts w:hint="eastAsia" w:ascii="仿宋" w:hAnsi="仿宋" w:eastAsia="仿宋" w:cs="仿宋"/>
                <w:kern w:val="0"/>
                <w:sz w:val="28"/>
                <w:szCs w:val="28"/>
              </w:rPr>
              <w:t>四位腿部按摩器</w:t>
            </w:r>
          </w:p>
        </w:tc>
        <w:tc>
          <w:tcPr>
            <w:tcW w:w="1148" w:type="dxa"/>
          </w:tcPr>
          <w:p>
            <w:pPr>
              <w:spacing w:line="360" w:lineRule="auto"/>
              <w:jc w:val="center"/>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1站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879" w:type="dxa"/>
            <w:vAlign w:val="top"/>
          </w:tcPr>
          <w:p>
            <w:pPr>
              <w:pStyle w:val="2"/>
              <w:spacing w:line="360" w:lineRule="auto"/>
              <w:ind w:firstLine="0" w:firstLineChars="0"/>
              <w:jc w:val="center"/>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12</w:t>
            </w:r>
          </w:p>
        </w:tc>
        <w:tc>
          <w:tcPr>
            <w:tcW w:w="5775" w:type="dxa"/>
            <w:vAlign w:val="center"/>
          </w:tcPr>
          <w:p>
            <w:pPr>
              <w:spacing w:line="360" w:lineRule="auto"/>
              <w:jc w:val="center"/>
              <w:rPr>
                <w:rFonts w:hint="eastAsia" w:ascii="仿宋" w:hAnsi="仿宋" w:eastAsia="仿宋" w:cs="仿宋"/>
                <w:color w:val="000000"/>
                <w:kern w:val="0"/>
                <w:sz w:val="28"/>
                <w:szCs w:val="28"/>
              </w:rPr>
            </w:pPr>
            <w:r>
              <w:rPr>
                <w:rFonts w:hint="eastAsia" w:ascii="仿宋" w:hAnsi="仿宋" w:eastAsia="仿宋" w:cs="仿宋"/>
                <w:bCs/>
                <w:kern w:val="0"/>
                <w:sz w:val="28"/>
                <w:szCs w:val="28"/>
              </w:rPr>
              <w:t xml:space="preserve"> 双位太空漫步机 </w:t>
            </w:r>
          </w:p>
        </w:tc>
        <w:tc>
          <w:tcPr>
            <w:tcW w:w="1148" w:type="dxa"/>
          </w:tcPr>
          <w:p>
            <w:pPr>
              <w:spacing w:line="360" w:lineRule="auto"/>
              <w:jc w:val="center"/>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1站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879" w:type="dxa"/>
            <w:vAlign w:val="top"/>
          </w:tcPr>
          <w:p>
            <w:pPr>
              <w:pStyle w:val="2"/>
              <w:spacing w:line="360" w:lineRule="auto"/>
              <w:ind w:firstLine="0" w:firstLineChars="0"/>
              <w:jc w:val="center"/>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13</w:t>
            </w:r>
          </w:p>
        </w:tc>
        <w:tc>
          <w:tcPr>
            <w:tcW w:w="5775" w:type="dxa"/>
            <w:vAlign w:val="center"/>
          </w:tcPr>
          <w:p>
            <w:pPr>
              <w:spacing w:line="360" w:lineRule="auto"/>
              <w:jc w:val="center"/>
              <w:rPr>
                <w:rFonts w:hint="eastAsia" w:ascii="仿宋" w:hAnsi="仿宋" w:eastAsia="仿宋" w:cs="仿宋"/>
                <w:color w:val="000000"/>
                <w:kern w:val="0"/>
                <w:sz w:val="28"/>
                <w:szCs w:val="28"/>
              </w:rPr>
            </w:pPr>
            <w:r>
              <w:rPr>
                <w:rFonts w:hint="eastAsia" w:ascii="仿宋" w:hAnsi="仿宋" w:eastAsia="仿宋" w:cs="仿宋"/>
                <w:bCs/>
                <w:kern w:val="0"/>
                <w:sz w:val="28"/>
                <w:szCs w:val="28"/>
              </w:rPr>
              <w:t>骑马机</w:t>
            </w:r>
          </w:p>
        </w:tc>
        <w:tc>
          <w:tcPr>
            <w:tcW w:w="1148" w:type="dxa"/>
          </w:tcPr>
          <w:p>
            <w:pPr>
              <w:spacing w:line="360" w:lineRule="auto"/>
              <w:jc w:val="center"/>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1站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879" w:type="dxa"/>
          </w:tcPr>
          <w:p>
            <w:pPr>
              <w:pStyle w:val="2"/>
              <w:spacing w:line="360" w:lineRule="auto"/>
              <w:ind w:firstLine="0" w:firstLineChars="0"/>
              <w:jc w:val="center"/>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14</w:t>
            </w:r>
          </w:p>
        </w:tc>
        <w:tc>
          <w:tcPr>
            <w:tcW w:w="5775" w:type="dxa"/>
            <w:vAlign w:val="center"/>
          </w:tcPr>
          <w:p>
            <w:pPr>
              <w:spacing w:line="360" w:lineRule="auto"/>
              <w:jc w:val="center"/>
              <w:rPr>
                <w:rFonts w:hint="eastAsia" w:ascii="仿宋" w:hAnsi="仿宋" w:eastAsia="仿宋" w:cs="仿宋"/>
                <w:color w:val="000000"/>
                <w:kern w:val="0"/>
                <w:sz w:val="28"/>
                <w:szCs w:val="28"/>
              </w:rPr>
            </w:pPr>
            <w:r>
              <w:rPr>
                <w:rFonts w:hint="eastAsia" w:ascii="仿宋" w:hAnsi="仿宋" w:eastAsia="仿宋" w:cs="仿宋"/>
                <w:bCs/>
                <w:kern w:val="0"/>
                <w:sz w:val="28"/>
                <w:szCs w:val="28"/>
              </w:rPr>
              <w:t>三位扭腰器</w:t>
            </w:r>
          </w:p>
        </w:tc>
        <w:tc>
          <w:tcPr>
            <w:tcW w:w="1148" w:type="dxa"/>
          </w:tcPr>
          <w:p>
            <w:pPr>
              <w:spacing w:line="360" w:lineRule="auto"/>
              <w:jc w:val="center"/>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1站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879" w:type="dxa"/>
            <w:vAlign w:val="top"/>
          </w:tcPr>
          <w:p>
            <w:pPr>
              <w:pStyle w:val="2"/>
              <w:spacing w:line="360" w:lineRule="auto"/>
              <w:ind w:firstLine="0" w:firstLineChars="0"/>
              <w:jc w:val="center"/>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15</w:t>
            </w:r>
          </w:p>
        </w:tc>
        <w:tc>
          <w:tcPr>
            <w:tcW w:w="5775" w:type="dxa"/>
            <w:vAlign w:val="center"/>
          </w:tcPr>
          <w:p>
            <w:pPr>
              <w:spacing w:line="360" w:lineRule="auto"/>
              <w:jc w:val="center"/>
              <w:rPr>
                <w:rFonts w:hint="eastAsia" w:ascii="仿宋" w:hAnsi="仿宋" w:eastAsia="仿宋" w:cs="仿宋"/>
                <w:color w:val="000000"/>
                <w:kern w:val="0"/>
                <w:sz w:val="28"/>
                <w:szCs w:val="28"/>
              </w:rPr>
            </w:pPr>
            <w:r>
              <w:rPr>
                <w:rFonts w:hint="eastAsia" w:ascii="仿宋" w:hAnsi="仿宋" w:eastAsia="仿宋" w:cs="仿宋"/>
                <w:bCs/>
                <w:kern w:val="0"/>
                <w:sz w:val="28"/>
                <w:szCs w:val="28"/>
              </w:rPr>
              <w:t>跷跷板</w:t>
            </w:r>
          </w:p>
        </w:tc>
        <w:tc>
          <w:tcPr>
            <w:tcW w:w="1148" w:type="dxa"/>
          </w:tcPr>
          <w:p>
            <w:pPr>
              <w:spacing w:line="360" w:lineRule="auto"/>
              <w:jc w:val="center"/>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1站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879" w:type="dxa"/>
            <w:vAlign w:val="top"/>
          </w:tcPr>
          <w:p>
            <w:pPr>
              <w:pStyle w:val="2"/>
              <w:spacing w:line="360" w:lineRule="auto"/>
              <w:ind w:firstLine="0" w:firstLineChars="0"/>
              <w:jc w:val="center"/>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16</w:t>
            </w:r>
          </w:p>
        </w:tc>
        <w:tc>
          <w:tcPr>
            <w:tcW w:w="5775" w:type="dxa"/>
            <w:vAlign w:val="center"/>
          </w:tcPr>
          <w:p>
            <w:pPr>
              <w:spacing w:line="360" w:lineRule="auto"/>
              <w:jc w:val="center"/>
              <w:rPr>
                <w:rFonts w:hint="eastAsia" w:ascii="仿宋" w:hAnsi="仿宋" w:eastAsia="仿宋" w:cs="仿宋"/>
                <w:color w:val="000000"/>
                <w:kern w:val="0"/>
                <w:sz w:val="28"/>
                <w:szCs w:val="28"/>
              </w:rPr>
            </w:pPr>
            <w:r>
              <w:rPr>
                <w:rFonts w:hint="eastAsia" w:ascii="仿宋" w:hAnsi="仿宋" w:eastAsia="仿宋" w:cs="仿宋"/>
                <w:kern w:val="0"/>
                <w:sz w:val="28"/>
                <w:szCs w:val="28"/>
                <w:lang w:val="zh-CN"/>
              </w:rPr>
              <w:t>棋牌桌</w:t>
            </w:r>
          </w:p>
        </w:tc>
        <w:tc>
          <w:tcPr>
            <w:tcW w:w="1148" w:type="dxa"/>
          </w:tcPr>
          <w:p>
            <w:pPr>
              <w:spacing w:line="360" w:lineRule="auto"/>
              <w:jc w:val="center"/>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1站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879" w:type="dxa"/>
            <w:vAlign w:val="top"/>
          </w:tcPr>
          <w:p>
            <w:pPr>
              <w:pStyle w:val="2"/>
              <w:spacing w:line="360" w:lineRule="auto"/>
              <w:ind w:firstLine="0" w:firstLineChars="0"/>
              <w:jc w:val="center"/>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17</w:t>
            </w:r>
          </w:p>
        </w:tc>
        <w:tc>
          <w:tcPr>
            <w:tcW w:w="5775" w:type="dxa"/>
            <w:vAlign w:val="center"/>
          </w:tcPr>
          <w:p>
            <w:pPr>
              <w:widowControl/>
              <w:spacing w:line="360" w:lineRule="auto"/>
              <w:jc w:val="center"/>
              <w:rPr>
                <w:rFonts w:hint="eastAsia" w:ascii="仿宋" w:hAnsi="仿宋" w:eastAsia="仿宋" w:cs="仿宋"/>
                <w:color w:val="000000"/>
                <w:kern w:val="0"/>
                <w:sz w:val="28"/>
                <w:szCs w:val="28"/>
              </w:rPr>
            </w:pPr>
            <w:r>
              <w:rPr>
                <w:rFonts w:hint="eastAsia" w:ascii="仿宋" w:hAnsi="仿宋" w:eastAsia="仿宋" w:cs="仿宋"/>
                <w:kern w:val="0"/>
                <w:sz w:val="28"/>
                <w:szCs w:val="28"/>
              </w:rPr>
              <w:t>单位下拉训练器</w:t>
            </w:r>
          </w:p>
        </w:tc>
        <w:tc>
          <w:tcPr>
            <w:tcW w:w="1148" w:type="dxa"/>
          </w:tcPr>
          <w:p>
            <w:pPr>
              <w:spacing w:line="360" w:lineRule="auto"/>
              <w:jc w:val="center"/>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1站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879" w:type="dxa"/>
            <w:vAlign w:val="top"/>
          </w:tcPr>
          <w:p>
            <w:pPr>
              <w:pStyle w:val="2"/>
              <w:spacing w:line="360" w:lineRule="auto"/>
              <w:ind w:firstLine="0" w:firstLineChars="0"/>
              <w:jc w:val="center"/>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18</w:t>
            </w:r>
          </w:p>
        </w:tc>
        <w:tc>
          <w:tcPr>
            <w:tcW w:w="5775" w:type="dxa"/>
            <w:vAlign w:val="center"/>
          </w:tcPr>
          <w:p>
            <w:pPr>
              <w:spacing w:line="360" w:lineRule="auto"/>
              <w:jc w:val="center"/>
              <w:rPr>
                <w:rFonts w:hint="eastAsia" w:ascii="仿宋" w:hAnsi="仿宋" w:eastAsia="仿宋" w:cs="仿宋"/>
                <w:color w:val="000000"/>
                <w:kern w:val="0"/>
                <w:sz w:val="28"/>
                <w:szCs w:val="28"/>
              </w:rPr>
            </w:pPr>
            <w:r>
              <w:rPr>
                <w:rFonts w:hint="eastAsia" w:ascii="仿宋" w:hAnsi="仿宋" w:eastAsia="仿宋" w:cs="仿宋"/>
                <w:kern w:val="0"/>
                <w:sz w:val="28"/>
                <w:szCs w:val="28"/>
              </w:rPr>
              <w:t xml:space="preserve">健身路径须知牌（告示牌） </w:t>
            </w:r>
          </w:p>
        </w:tc>
        <w:tc>
          <w:tcPr>
            <w:tcW w:w="1148" w:type="dxa"/>
          </w:tcPr>
          <w:p>
            <w:pPr>
              <w:spacing w:line="360" w:lineRule="auto"/>
              <w:jc w:val="center"/>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1站</w:t>
            </w:r>
          </w:p>
        </w:tc>
      </w:tr>
    </w:tbl>
    <w:p>
      <w:pPr>
        <w:adjustRightInd w:val="0"/>
        <w:snapToGrid w:val="0"/>
        <w:spacing w:before="156" w:beforeLines="50" w:line="540" w:lineRule="exact"/>
        <w:rPr>
          <w:rFonts w:ascii="仿宋" w:hAnsi="仿宋" w:eastAsia="仿宋" w:cs="仿宋"/>
          <w:iCs/>
          <w:color w:val="auto"/>
          <w:sz w:val="28"/>
          <w:szCs w:val="28"/>
        </w:rPr>
      </w:pPr>
      <w:r>
        <w:rPr>
          <w:rFonts w:hint="eastAsia" w:ascii="仿宋" w:hAnsi="仿宋" w:eastAsia="仿宋" w:cs="仿宋"/>
          <w:color w:val="auto"/>
          <w:sz w:val="28"/>
          <w:szCs w:val="28"/>
          <w:lang w:eastAsia="zh-CN"/>
        </w:rPr>
        <w:t>所有室外健身器材符合《健身器材室外健身器材的安全</w:t>
      </w:r>
      <w:r>
        <w:rPr>
          <w:rFonts w:hint="eastAsia" w:ascii="仿宋" w:hAnsi="仿宋" w:eastAsia="仿宋" w:cs="仿宋"/>
          <w:color w:val="auto"/>
          <w:sz w:val="28"/>
          <w:szCs w:val="28"/>
          <w:lang w:val="en-US" w:eastAsia="zh-CN"/>
        </w:rPr>
        <w:t xml:space="preserve"> </w:t>
      </w:r>
      <w:r>
        <w:rPr>
          <w:rFonts w:hint="eastAsia" w:ascii="仿宋" w:hAnsi="仿宋" w:eastAsia="仿宋" w:cs="仿宋"/>
          <w:color w:val="auto"/>
          <w:sz w:val="28"/>
          <w:szCs w:val="28"/>
          <w:lang w:eastAsia="zh-CN"/>
        </w:rPr>
        <w:t>通用标准》（GB19272-2011）的要求，提供由国家认可委认可的第三方认证机构出具的产品认证证书复印件。</w:t>
      </w:r>
    </w:p>
    <w:p>
      <w:pPr>
        <w:keepNext w:val="0"/>
        <w:keepLines w:val="0"/>
        <w:pageBreakBefore w:val="0"/>
        <w:widowControl w:val="0"/>
        <w:kinsoku/>
        <w:wordWrap/>
        <w:overflowPunct/>
        <w:topLinePunct w:val="0"/>
        <w:autoSpaceDE/>
        <w:autoSpaceDN/>
        <w:bidi w:val="0"/>
        <w:spacing w:line="240" w:lineRule="auto"/>
        <w:ind w:firstLine="560" w:firstLineChars="200"/>
        <w:textAlignment w:val="auto"/>
        <w:rPr>
          <w:rFonts w:hint="eastAsia"/>
          <w:color w:val="auto"/>
          <w:sz w:val="28"/>
          <w:szCs w:val="28"/>
          <w:lang w:eastAsia="zh-CN"/>
        </w:rPr>
      </w:pPr>
      <w:r>
        <w:rPr>
          <w:rFonts w:hint="eastAsia" w:ascii="仿宋" w:hAnsi="仿宋" w:eastAsia="仿宋" w:cs="仿宋"/>
          <w:sz w:val="28"/>
          <w:szCs w:val="28"/>
          <w:lang w:eastAsia="zh-CN"/>
        </w:rPr>
        <w:t>按照《体育总局关于印发&lt;体育彩票公益金资助项目宣传管理办法&gt;的通知》（体规字〔2018〕12号）的要求，除照明系统和拼装地板外，所有器材</w:t>
      </w:r>
      <w:r>
        <w:rPr>
          <w:rFonts w:hint="eastAsia" w:ascii="仿宋" w:hAnsi="仿宋" w:eastAsia="仿宋" w:cs="仿宋"/>
          <w:color w:val="auto"/>
          <w:sz w:val="28"/>
          <w:szCs w:val="28"/>
          <w:lang w:eastAsia="zh-CN"/>
        </w:rPr>
        <w:t>应标注“中国体育彩票捐赠”和“湖南省体育局全民健身场地器材补短板工程”字样，使用规范的标志、文字、标牌对体彩公益金进行宣传</w:t>
      </w:r>
      <w:r>
        <w:rPr>
          <w:rFonts w:hint="eastAsia" w:ascii="仿宋" w:hAnsi="仿宋" w:eastAsia="仿宋" w:cs="仿宋"/>
          <w:bCs/>
          <w:color w:val="auto"/>
          <w:sz w:val="28"/>
          <w:szCs w:val="28"/>
        </w:rPr>
        <w:t>。</w:t>
      </w:r>
    </w:p>
    <w:p>
      <w:pPr>
        <w:pStyle w:val="16"/>
        <w:numPr>
          <w:ilvl w:val="0"/>
          <w:numId w:val="0"/>
        </w:numPr>
        <w:autoSpaceDE w:val="0"/>
        <w:autoSpaceDN w:val="0"/>
        <w:adjustRightInd w:val="0"/>
        <w:spacing w:line="360" w:lineRule="auto"/>
        <w:ind w:leftChars="0" w:firstLine="280" w:firstLineChars="100"/>
        <w:jc w:val="left"/>
        <w:rPr>
          <w:rFonts w:hint="eastAsia" w:ascii="仿宋" w:hAnsi="仿宋" w:eastAsia="仿宋" w:cs="仿宋"/>
          <w:b/>
          <w:color w:val="000000"/>
          <w:sz w:val="28"/>
          <w:szCs w:val="28"/>
        </w:rPr>
      </w:pPr>
      <w:r>
        <w:rPr>
          <w:rFonts w:hint="eastAsia" w:ascii="仿宋" w:hAnsi="仿宋" w:eastAsia="仿宋" w:cs="仿宋"/>
          <w:bCs/>
          <w:color w:val="000000"/>
          <w:sz w:val="28"/>
          <w:szCs w:val="28"/>
          <w:lang w:eastAsia="zh-CN"/>
        </w:rPr>
        <w:t>（一）</w:t>
      </w:r>
      <w:r>
        <w:rPr>
          <w:rFonts w:hint="eastAsia" w:ascii="仿宋" w:hAnsi="仿宋" w:eastAsia="仿宋" w:cs="仿宋"/>
          <w:bCs/>
          <w:color w:val="000000"/>
          <w:sz w:val="28"/>
          <w:szCs w:val="28"/>
        </w:rPr>
        <w:t>方管篮球架</w:t>
      </w:r>
    </w:p>
    <w:p>
      <w:pPr>
        <w:pStyle w:val="2"/>
        <w:ind w:firstLine="0" w:firstLineChars="0"/>
        <w:rPr>
          <w:rFonts w:hint="eastAsia" w:ascii="仿宋" w:hAnsi="仿宋" w:eastAsia="仿宋" w:cs="仿宋"/>
          <w:iCs/>
          <w:sz w:val="28"/>
          <w:szCs w:val="28"/>
        </w:rPr>
      </w:pPr>
      <w:r>
        <w:rPr>
          <w:rFonts w:hint="eastAsia" w:ascii="仿宋" w:hAnsi="仿宋" w:eastAsia="仿宋" w:cs="仿宋"/>
          <w:sz w:val="28"/>
          <w:szCs w:val="28"/>
        </w:rPr>
        <w:t xml:space="preserve">  1．</w:t>
      </w:r>
      <w:bookmarkStart w:id="0" w:name="_Hlk76564553"/>
      <w:r>
        <w:rPr>
          <w:rFonts w:hint="eastAsia" w:ascii="仿宋" w:hAnsi="仿宋" w:eastAsia="仿宋" w:cs="仿宋"/>
          <w:iCs/>
          <w:sz w:val="28"/>
          <w:szCs w:val="28"/>
        </w:rPr>
        <w:t>篮球架的主要承载立柱不小于180 mm×180 mm×4.0mm；主要承载横梁不小于150 mm×150 mm×4 mm。</w:t>
      </w:r>
      <w:bookmarkEnd w:id="0"/>
    </w:p>
    <w:p>
      <w:pPr>
        <w:pStyle w:val="2"/>
        <w:spacing w:line="360" w:lineRule="auto"/>
        <w:ind w:firstLine="0" w:firstLineChars="0"/>
        <w:rPr>
          <w:rFonts w:hint="eastAsia" w:ascii="仿宋" w:hAnsi="仿宋" w:eastAsia="仿宋" w:cs="仿宋"/>
          <w:sz w:val="28"/>
          <w:szCs w:val="28"/>
          <w:lang w:eastAsia="zh-CN"/>
        </w:rPr>
      </w:pPr>
      <w:r>
        <w:rPr>
          <w:rFonts w:hint="eastAsia" w:ascii="仿宋" w:hAnsi="仿宋" w:eastAsia="仿宋" w:cs="仿宋"/>
          <w:sz w:val="28"/>
          <w:szCs w:val="28"/>
        </w:rPr>
        <w:t xml:space="preserve">  2．篮板材料为SMC</w:t>
      </w:r>
      <w:r>
        <w:rPr>
          <w:rFonts w:hint="eastAsia" w:ascii="仿宋" w:hAnsi="仿宋" w:eastAsia="仿宋" w:cs="仿宋"/>
          <w:sz w:val="28"/>
          <w:szCs w:val="28"/>
          <w:lang w:eastAsia="zh-CN"/>
        </w:rPr>
        <w:t>，</w:t>
      </w:r>
      <w:r>
        <w:rPr>
          <w:rFonts w:hint="eastAsia" w:ascii="仿宋" w:hAnsi="仿宋" w:eastAsia="仿宋" w:cs="仿宋"/>
          <w:sz w:val="28"/>
          <w:szCs w:val="28"/>
        </w:rPr>
        <w:t>篮球架结构尺寸符合GB19272-2011中4.1要求。</w:t>
      </w:r>
    </w:p>
    <w:p>
      <w:pPr>
        <w:pStyle w:val="2"/>
        <w:spacing w:line="360" w:lineRule="auto"/>
        <w:ind w:firstLine="0" w:firstLineChars="0"/>
        <w:rPr>
          <w:rFonts w:hint="eastAsia" w:ascii="仿宋" w:hAnsi="仿宋" w:eastAsia="仿宋" w:cs="仿宋"/>
          <w:sz w:val="28"/>
          <w:szCs w:val="28"/>
        </w:rPr>
      </w:pPr>
      <w:r>
        <w:rPr>
          <w:rFonts w:hint="eastAsia" w:ascii="仿宋" w:hAnsi="仿宋" w:eastAsia="仿宋" w:cs="仿宋"/>
          <w:sz w:val="28"/>
          <w:szCs w:val="28"/>
        </w:rPr>
        <w:t xml:space="preserve">  3．篮板背部连接：与篮板的连接采用5点连接的整体焊接构件。</w:t>
      </w:r>
    </w:p>
    <w:p>
      <w:pPr>
        <w:pStyle w:val="2"/>
        <w:spacing w:line="360" w:lineRule="auto"/>
        <w:ind w:firstLine="0" w:firstLineChars="0"/>
        <w:rPr>
          <w:rFonts w:hint="eastAsia" w:ascii="仿宋" w:hAnsi="仿宋" w:eastAsia="仿宋" w:cs="仿宋"/>
          <w:sz w:val="28"/>
          <w:szCs w:val="28"/>
        </w:rPr>
      </w:pPr>
      <w:r>
        <w:rPr>
          <w:rFonts w:hint="eastAsia" w:ascii="仿宋" w:hAnsi="仿宋" w:eastAsia="仿宋" w:cs="仿宋"/>
          <w:sz w:val="28"/>
          <w:szCs w:val="28"/>
        </w:rPr>
        <w:t xml:space="preserve">  4． 篮板抗冲击强度；在1000mm的高度用重量为1040G的圆球作自由落体对篮板5个不同的位置做冲击试验后篮板无开裂、破损现象。</w:t>
      </w:r>
    </w:p>
    <w:p>
      <w:pPr>
        <w:pStyle w:val="2"/>
        <w:spacing w:line="360" w:lineRule="auto"/>
        <w:ind w:firstLine="0" w:firstLineChars="0"/>
        <w:rPr>
          <w:rFonts w:hint="eastAsia" w:ascii="仿宋" w:hAnsi="仿宋" w:eastAsia="仿宋" w:cs="仿宋"/>
          <w:sz w:val="28"/>
          <w:szCs w:val="28"/>
        </w:rPr>
      </w:pPr>
      <w:r>
        <w:rPr>
          <w:rFonts w:hint="eastAsia" w:ascii="仿宋" w:hAnsi="仿宋" w:eastAsia="仿宋" w:cs="仿宋"/>
          <w:sz w:val="28"/>
          <w:szCs w:val="28"/>
        </w:rPr>
        <w:t xml:space="preserve">  5．篮板的防水试验：按GB19272-2011中6.12.1.1.4做试验后，质量变化小于1%。</w:t>
      </w:r>
    </w:p>
    <w:p>
      <w:pPr>
        <w:pStyle w:val="2"/>
        <w:spacing w:line="360" w:lineRule="auto"/>
        <w:ind w:firstLine="0" w:firstLineChars="0"/>
        <w:rPr>
          <w:rFonts w:hint="eastAsia" w:ascii="仿宋" w:hAnsi="仿宋" w:eastAsia="仿宋" w:cs="仿宋"/>
          <w:sz w:val="28"/>
          <w:szCs w:val="28"/>
        </w:rPr>
      </w:pPr>
      <w:r>
        <w:rPr>
          <w:rFonts w:hint="eastAsia" w:ascii="仿宋" w:hAnsi="仿宋" w:eastAsia="仿宋" w:cs="仿宋"/>
          <w:sz w:val="28"/>
          <w:szCs w:val="28"/>
        </w:rPr>
        <w:t xml:space="preserve">  6．在篮圈的垂直方向上悬挂3200N的重块保持1分钟后，篮球架构件在任何方向上没有出现倾斜、翻到或较明显的永久性变形现象。</w:t>
      </w:r>
    </w:p>
    <w:p>
      <w:pPr>
        <w:pStyle w:val="2"/>
        <w:spacing w:line="360" w:lineRule="auto"/>
        <w:ind w:firstLine="0" w:firstLineChars="0"/>
        <w:rPr>
          <w:rFonts w:hint="eastAsia" w:ascii="仿宋" w:hAnsi="仿宋" w:eastAsia="仿宋" w:cs="仿宋"/>
          <w:sz w:val="28"/>
          <w:szCs w:val="28"/>
        </w:rPr>
      </w:pPr>
      <w:r>
        <w:rPr>
          <w:rFonts w:hint="eastAsia" w:ascii="仿宋" w:hAnsi="仿宋" w:eastAsia="仿宋" w:cs="仿宋"/>
          <w:sz w:val="28"/>
          <w:szCs w:val="28"/>
        </w:rPr>
        <w:t xml:space="preserve">  7．在篮圈的侧向方向上悬挂900N的重块保持1分钟后，篮球架构件在任何方向上没有出现倾斜、翻倒或较明显的永久性变形现象。</w:t>
      </w:r>
    </w:p>
    <w:p>
      <w:pPr>
        <w:pStyle w:val="2"/>
        <w:spacing w:line="360" w:lineRule="auto"/>
        <w:ind w:firstLine="280" w:firstLineChars="100"/>
        <w:rPr>
          <w:rFonts w:hint="eastAsia" w:ascii="仿宋" w:hAnsi="仿宋" w:eastAsia="仿宋" w:cs="仿宋"/>
          <w:sz w:val="28"/>
          <w:szCs w:val="28"/>
        </w:rPr>
      </w:pPr>
      <w:r>
        <w:rPr>
          <w:rFonts w:hint="eastAsia" w:ascii="仿宋" w:hAnsi="仿宋" w:eastAsia="仿宋" w:cs="仿宋"/>
          <w:sz w:val="28"/>
          <w:szCs w:val="28"/>
          <w:lang w:eastAsia="zh-CN"/>
        </w:rPr>
        <w:t>（二）</w:t>
      </w:r>
      <w:r>
        <w:rPr>
          <w:rFonts w:hint="eastAsia" w:ascii="仿宋" w:hAnsi="仿宋" w:eastAsia="仿宋" w:cs="仿宋"/>
          <w:sz w:val="28"/>
          <w:szCs w:val="28"/>
        </w:rPr>
        <w:t>室外乒乓球台技术要求:</w:t>
      </w:r>
    </w:p>
    <w:p>
      <w:pPr>
        <w:pStyle w:val="2"/>
        <w:spacing w:line="360" w:lineRule="auto"/>
        <w:ind w:firstLine="0" w:firstLineChars="0"/>
        <w:rPr>
          <w:rFonts w:hint="eastAsia" w:ascii="仿宋" w:hAnsi="仿宋" w:eastAsia="仿宋" w:cs="仿宋"/>
          <w:sz w:val="28"/>
          <w:szCs w:val="28"/>
        </w:rPr>
      </w:pPr>
      <w:r>
        <w:rPr>
          <w:rFonts w:hint="eastAsia" w:ascii="仿宋" w:hAnsi="仿宋" w:eastAsia="仿宋" w:cs="仿宋"/>
          <w:sz w:val="28"/>
          <w:szCs w:val="28"/>
        </w:rPr>
        <w:t xml:space="preserve">   1</w:t>
      </w:r>
      <w:r>
        <w:rPr>
          <w:rFonts w:hint="eastAsia" w:ascii="仿宋" w:hAnsi="仿宋" w:eastAsia="仿宋" w:cs="仿宋"/>
          <w:sz w:val="28"/>
          <w:szCs w:val="28"/>
          <w:lang w:val="en-US" w:eastAsia="zh-CN"/>
        </w:rPr>
        <w:t>.</w:t>
      </w:r>
      <w:r>
        <w:rPr>
          <w:rFonts w:hint="eastAsia" w:ascii="仿宋" w:hAnsi="仿宋" w:eastAsia="仿宋" w:cs="仿宋"/>
          <w:sz w:val="28"/>
          <w:szCs w:val="28"/>
        </w:rPr>
        <w:t>球台台面采用SMC材料，整体高温模压一次成型，台面边框总厚度不小于50mm,台面最小厚度在5mm以上，台面应能承受足够的静载荷。</w:t>
      </w:r>
    </w:p>
    <w:p>
      <w:pPr>
        <w:pStyle w:val="2"/>
        <w:spacing w:line="360" w:lineRule="auto"/>
        <w:ind w:firstLine="0" w:firstLineChars="0"/>
        <w:rPr>
          <w:rFonts w:hint="eastAsia" w:ascii="仿宋" w:hAnsi="仿宋" w:eastAsia="仿宋" w:cs="仿宋"/>
          <w:sz w:val="28"/>
          <w:szCs w:val="28"/>
        </w:rPr>
      </w:pPr>
      <w:r>
        <w:rPr>
          <w:rFonts w:hint="eastAsia" w:ascii="仿宋" w:hAnsi="仿宋" w:eastAsia="仿宋" w:cs="仿宋"/>
          <w:sz w:val="28"/>
          <w:szCs w:val="28"/>
        </w:rPr>
        <w:t xml:space="preserve">    2</w:t>
      </w:r>
      <w:r>
        <w:rPr>
          <w:rFonts w:hint="eastAsia" w:ascii="仿宋" w:hAnsi="仿宋" w:eastAsia="仿宋" w:cs="仿宋"/>
          <w:sz w:val="28"/>
          <w:szCs w:val="28"/>
          <w:lang w:val="en-US" w:eastAsia="zh-CN"/>
        </w:rPr>
        <w:t>.</w:t>
      </w:r>
      <w:r>
        <w:rPr>
          <w:rFonts w:hint="eastAsia" w:ascii="仿宋" w:hAnsi="仿宋" w:eastAsia="仿宋" w:cs="仿宋"/>
          <w:sz w:val="28"/>
          <w:szCs w:val="28"/>
        </w:rPr>
        <w:t>台面必须稳定性好，耐候性强、耐老化程度高，应防腐、防晒、防雨、阻燃、不易变形、须保证在户外使用寿命年限内不变形、不开裂。</w:t>
      </w:r>
    </w:p>
    <w:p>
      <w:pPr>
        <w:pStyle w:val="2"/>
        <w:spacing w:line="360" w:lineRule="auto"/>
        <w:ind w:firstLine="0" w:firstLineChars="0"/>
        <w:rPr>
          <w:rFonts w:hint="eastAsia" w:ascii="仿宋" w:hAnsi="仿宋" w:eastAsia="仿宋" w:cs="仿宋"/>
          <w:sz w:val="28"/>
          <w:szCs w:val="28"/>
        </w:rPr>
      </w:pPr>
      <w:r>
        <w:rPr>
          <w:rFonts w:hint="eastAsia" w:ascii="仿宋" w:hAnsi="仿宋" w:eastAsia="仿宋" w:cs="仿宋"/>
          <w:sz w:val="28"/>
          <w:szCs w:val="28"/>
        </w:rPr>
        <w:t xml:space="preserve">   3</w:t>
      </w:r>
      <w:r>
        <w:rPr>
          <w:rFonts w:hint="eastAsia" w:ascii="仿宋" w:hAnsi="仿宋" w:eastAsia="仿宋" w:cs="仿宋"/>
          <w:sz w:val="28"/>
          <w:szCs w:val="28"/>
          <w:lang w:val="en-US" w:eastAsia="zh-CN"/>
        </w:rPr>
        <w:t>.</w:t>
      </w:r>
      <w:r>
        <w:rPr>
          <w:rFonts w:hint="eastAsia" w:ascii="仿宋" w:hAnsi="仿宋" w:eastAsia="仿宋" w:cs="仿宋"/>
          <w:sz w:val="28"/>
          <w:szCs w:val="28"/>
        </w:rPr>
        <w:t>不锈钢球台网及网架应防锈、防松、防盗、防损坏。</w:t>
      </w:r>
    </w:p>
    <w:p>
      <w:pPr>
        <w:pStyle w:val="2"/>
        <w:spacing w:line="360" w:lineRule="auto"/>
        <w:ind w:firstLine="0" w:firstLineChars="0"/>
        <w:rPr>
          <w:rFonts w:hint="eastAsia" w:ascii="仿宋" w:hAnsi="仿宋" w:eastAsia="仿宋" w:cs="仿宋"/>
          <w:sz w:val="28"/>
          <w:szCs w:val="28"/>
        </w:rPr>
      </w:pPr>
      <w:r>
        <w:rPr>
          <w:rFonts w:hint="eastAsia" w:ascii="仿宋" w:hAnsi="仿宋" w:eastAsia="仿宋" w:cs="仿宋"/>
          <w:sz w:val="28"/>
          <w:szCs w:val="28"/>
        </w:rPr>
        <w:t xml:space="preserve">   4</w:t>
      </w:r>
      <w:r>
        <w:rPr>
          <w:rFonts w:hint="eastAsia" w:ascii="仿宋" w:hAnsi="仿宋" w:eastAsia="仿宋" w:cs="仿宋"/>
          <w:sz w:val="28"/>
          <w:szCs w:val="28"/>
          <w:lang w:val="en-US" w:eastAsia="zh-CN"/>
        </w:rPr>
        <w:t>.</w:t>
      </w:r>
      <w:r>
        <w:rPr>
          <w:rFonts w:hint="eastAsia" w:ascii="仿宋" w:hAnsi="仿宋" w:eastAsia="仿宋" w:cs="仿宋"/>
          <w:sz w:val="28"/>
          <w:szCs w:val="28"/>
        </w:rPr>
        <w:t>采用彩虹型支腿，支腿圆管Φ≧60mm，采用一次性偎弯成形；同时要求安装方便，结构稳定。</w:t>
      </w:r>
    </w:p>
    <w:p>
      <w:pPr>
        <w:pStyle w:val="2"/>
        <w:spacing w:line="360" w:lineRule="auto"/>
        <w:ind w:firstLine="560" w:firstLineChars="0"/>
        <w:rPr>
          <w:rFonts w:hint="eastAsia" w:ascii="仿宋" w:hAnsi="仿宋" w:eastAsia="仿宋" w:cs="仿宋"/>
          <w:bCs/>
          <w:sz w:val="28"/>
          <w:szCs w:val="28"/>
        </w:rPr>
      </w:pPr>
      <w:r>
        <w:rPr>
          <w:rFonts w:hint="eastAsia" w:ascii="仿宋" w:hAnsi="仿宋" w:eastAsia="仿宋" w:cs="仿宋"/>
          <w:sz w:val="28"/>
          <w:szCs w:val="28"/>
        </w:rPr>
        <w:t>5</w:t>
      </w:r>
      <w:r>
        <w:rPr>
          <w:rFonts w:hint="eastAsia" w:ascii="仿宋" w:hAnsi="仿宋" w:eastAsia="仿宋" w:cs="仿宋"/>
          <w:sz w:val="28"/>
          <w:szCs w:val="28"/>
          <w:lang w:val="en-US" w:eastAsia="zh-CN"/>
        </w:rPr>
        <w:t>.</w:t>
      </w:r>
      <w:r>
        <w:rPr>
          <w:rFonts w:hint="eastAsia" w:ascii="仿宋" w:hAnsi="仿宋" w:eastAsia="仿宋" w:cs="仿宋"/>
          <w:sz w:val="28"/>
          <w:szCs w:val="28"/>
        </w:rPr>
        <w:t>台面尺寸规格：2740mm×1525mm，台高760mm，台面背面必须采用“米”字型或“井”字型加强结构来增加强度和耐撞击性。</w:t>
      </w:r>
    </w:p>
    <w:p>
      <w:pPr>
        <w:pStyle w:val="2"/>
        <w:spacing w:line="360" w:lineRule="auto"/>
        <w:ind w:firstLine="560" w:firstLineChars="0"/>
        <w:rPr>
          <w:rFonts w:hint="eastAsia" w:ascii="仿宋" w:hAnsi="仿宋" w:eastAsia="仿宋" w:cs="仿宋"/>
          <w:bCs/>
          <w:color w:val="FF0000"/>
          <w:sz w:val="28"/>
          <w:szCs w:val="28"/>
        </w:rPr>
      </w:pPr>
      <w:r>
        <w:rPr>
          <w:rFonts w:hint="eastAsia" w:ascii="仿宋" w:hAnsi="仿宋" w:eastAsia="仿宋" w:cs="仿宋"/>
          <w:bCs/>
          <w:sz w:val="28"/>
          <w:szCs w:val="28"/>
        </w:rPr>
        <w:t>（</w:t>
      </w:r>
      <w:r>
        <w:rPr>
          <w:rFonts w:hint="eastAsia" w:ascii="仿宋" w:hAnsi="仿宋" w:eastAsia="仿宋" w:cs="仿宋"/>
          <w:bCs/>
          <w:sz w:val="28"/>
          <w:szCs w:val="28"/>
          <w:lang w:eastAsia="zh-CN"/>
        </w:rPr>
        <w:t>三</w:t>
      </w:r>
      <w:r>
        <w:rPr>
          <w:rFonts w:hint="eastAsia" w:ascii="仿宋" w:hAnsi="仿宋" w:eastAsia="仿宋" w:cs="仿宋"/>
          <w:bCs/>
          <w:sz w:val="28"/>
          <w:szCs w:val="28"/>
        </w:rPr>
        <w:t>）灯光照明系统要求</w:t>
      </w:r>
    </w:p>
    <w:p>
      <w:pPr>
        <w:pStyle w:val="2"/>
        <w:spacing w:line="360" w:lineRule="auto"/>
        <w:ind w:firstLine="0" w:firstLineChars="0"/>
        <w:rPr>
          <w:rFonts w:hint="eastAsia" w:ascii="仿宋" w:hAnsi="仿宋" w:eastAsia="仿宋" w:cs="仿宋"/>
          <w:sz w:val="28"/>
          <w:szCs w:val="28"/>
          <w:lang w:val="en-US" w:eastAsia="zh-CN"/>
        </w:rPr>
      </w:pPr>
      <w:r>
        <w:rPr>
          <w:rFonts w:hint="eastAsia" w:ascii="仿宋" w:hAnsi="仿宋" w:eastAsia="仿宋" w:cs="仿宋"/>
          <w:sz w:val="28"/>
          <w:szCs w:val="28"/>
        </w:rPr>
        <w:t xml:space="preserve">  </w:t>
      </w:r>
      <w:r>
        <w:rPr>
          <w:rFonts w:hint="eastAsia" w:ascii="仿宋" w:hAnsi="仿宋" w:eastAsia="仿宋" w:cs="仿宋"/>
          <w:sz w:val="28"/>
          <w:szCs w:val="28"/>
          <w:lang w:val="en-US" w:eastAsia="zh-CN"/>
        </w:rPr>
        <w:t>1.照明系统灯源采用LED节能环保产品，整灯光通量不小于24000Lm，光效≥120Lm/W，温度范围-20℃-+40℃，功率因数≥0.97，灯具寿命≥60000小时，提供对应的寿命曲线。</w:t>
      </w:r>
    </w:p>
    <w:p>
      <w:pPr>
        <w:pStyle w:val="2"/>
        <w:spacing w:line="360" w:lineRule="auto"/>
        <w:ind w:firstLine="0" w:firstLineChars="0"/>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2.</w:t>
      </w:r>
      <w:r>
        <w:rPr>
          <w:rFonts w:hint="default" w:ascii="仿宋" w:hAnsi="仿宋" w:eastAsia="仿宋" w:cs="仿宋"/>
          <w:sz w:val="28"/>
          <w:szCs w:val="28"/>
          <w:lang w:val="en-US" w:eastAsia="zh-CN"/>
        </w:rPr>
        <w:t>灯柱规格为不小于100×100×5.0mm或Φ100×5.0mm钢管，采用直埋式，深度不小于500mm，灯柱离地面高度不低于6米，灯杆设置在连线、端线1.5米之外。</w:t>
      </w:r>
    </w:p>
    <w:p>
      <w:pPr>
        <w:pStyle w:val="2"/>
        <w:spacing w:line="360" w:lineRule="auto"/>
        <w:ind w:firstLine="0" w:firstLineChars="0"/>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3.功率不小于200W，场地水平照度不低于150lux，每个灯柱1盏灯，共6盏，需提供专业灯光厂家配套设计灯光方案；</w:t>
      </w:r>
    </w:p>
    <w:p>
      <w:pPr>
        <w:pStyle w:val="2"/>
        <w:spacing w:line="360" w:lineRule="auto"/>
        <w:ind w:firstLine="0" w:firstLineChars="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4.光源类型SMD封装方式，不能采用COB方式进行封装（单颗大功率封装方式）。</w:t>
      </w:r>
    </w:p>
    <w:p>
      <w:pPr>
        <w:pStyle w:val="2"/>
        <w:spacing w:line="360" w:lineRule="auto"/>
        <w:ind w:firstLine="0" w:firstLineChars="0"/>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5.二种色温：4000K/5700K，显色指数≥80Ra。</w:t>
      </w:r>
    </w:p>
    <w:p>
      <w:pPr>
        <w:pStyle w:val="2"/>
        <w:spacing w:line="360" w:lineRule="auto"/>
        <w:ind w:firstLine="0" w:firstLineChars="0"/>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6.具有“中国质量认证中心”签约的检测机构出具的CQC检测报告（安全型式试验报告、蓝光危害试验报告、电磁兼容型式试验报告）；</w:t>
      </w:r>
    </w:p>
    <w:p>
      <w:pPr>
        <w:pStyle w:val="2"/>
        <w:spacing w:line="360" w:lineRule="auto"/>
        <w:ind w:firstLine="0" w:firstLineChars="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7.为满足不同照射距离的需求，同时避免眩光，具有防眩光装置，灯具最少具有3种及以上配光，提供配光曲线图；</w:t>
      </w:r>
    </w:p>
    <w:p>
      <w:pPr>
        <w:pStyle w:val="2"/>
        <w:spacing w:line="360" w:lineRule="auto"/>
        <w:ind w:firstLine="0" w:firstLineChars="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8.灯具需经过耐久性试验和耐热试验，灯具没有开裂、烧焦和变形，提供相关检测报告；</w:t>
      </w:r>
    </w:p>
    <w:p>
      <w:pPr>
        <w:pStyle w:val="2"/>
        <w:spacing w:line="360" w:lineRule="auto"/>
        <w:ind w:firstLine="0" w:firstLineChars="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9.灯具需通过抗雷击（浪涌）测试，并提供第三方机构检验报告；</w:t>
      </w:r>
    </w:p>
    <w:p>
      <w:pPr>
        <w:pStyle w:val="2"/>
        <w:spacing w:line="360" w:lineRule="auto"/>
        <w:ind w:firstLine="0" w:firstLineChars="0"/>
        <w:rPr>
          <w:rFonts w:hint="eastAsia" w:ascii="仿宋" w:hAnsi="仿宋" w:eastAsia="仿宋" w:cs="仿宋"/>
          <w:sz w:val="28"/>
          <w:szCs w:val="28"/>
        </w:rPr>
      </w:pPr>
      <w:r>
        <w:rPr>
          <w:rFonts w:hint="eastAsia" w:ascii="仿宋" w:hAnsi="仿宋" w:eastAsia="仿宋" w:cs="仿宋"/>
          <w:sz w:val="28"/>
          <w:szCs w:val="28"/>
          <w:lang w:val="en-US" w:eastAsia="zh-CN"/>
        </w:rPr>
        <w:t>10.整灯质保不低于 8 年。投标方需有原厂出具的售后服务承诺书（盖鲜章）。</w:t>
      </w:r>
    </w:p>
    <w:p>
      <w:pPr>
        <w:spacing w:line="360" w:lineRule="auto"/>
        <w:rPr>
          <w:rFonts w:hint="eastAsia" w:ascii="仿宋" w:hAnsi="仿宋" w:eastAsia="仿宋" w:cs="仿宋"/>
          <w:bCs/>
          <w:color w:val="000000"/>
          <w:sz w:val="28"/>
          <w:szCs w:val="28"/>
        </w:rPr>
      </w:pPr>
      <w:r>
        <w:rPr>
          <w:rFonts w:hint="eastAsia" w:ascii="仿宋" w:hAnsi="仿宋" w:eastAsia="仿宋" w:cs="仿宋"/>
          <w:bCs/>
          <w:color w:val="000000"/>
          <w:sz w:val="28"/>
          <w:szCs w:val="28"/>
        </w:rPr>
        <w:t>（</w:t>
      </w:r>
      <w:r>
        <w:rPr>
          <w:rFonts w:hint="eastAsia" w:ascii="仿宋" w:hAnsi="仿宋" w:eastAsia="仿宋" w:cs="仿宋"/>
          <w:bCs/>
          <w:color w:val="000000"/>
          <w:sz w:val="28"/>
          <w:szCs w:val="28"/>
          <w:lang w:eastAsia="zh-CN"/>
        </w:rPr>
        <w:t>四</w:t>
      </w:r>
      <w:r>
        <w:rPr>
          <w:rFonts w:hint="eastAsia" w:ascii="仿宋" w:hAnsi="仿宋" w:eastAsia="仿宋" w:cs="仿宋"/>
          <w:bCs/>
          <w:color w:val="000000"/>
          <w:sz w:val="28"/>
          <w:szCs w:val="28"/>
        </w:rPr>
        <w:t>）移动式排球柱(含网)、移动式羽毛球柱(含网)</w:t>
      </w:r>
    </w:p>
    <w:p>
      <w:pPr>
        <w:pStyle w:val="2"/>
        <w:spacing w:line="360" w:lineRule="auto"/>
        <w:jc w:val="left"/>
        <w:rPr>
          <w:rFonts w:hint="eastAsia" w:ascii="仿宋" w:hAnsi="仿宋" w:eastAsia="仿宋" w:cs="仿宋"/>
          <w:color w:val="000000"/>
          <w:sz w:val="28"/>
          <w:szCs w:val="28"/>
        </w:rPr>
      </w:pPr>
      <w:r>
        <w:rPr>
          <w:rFonts w:hint="eastAsia" w:ascii="仿宋" w:hAnsi="仿宋" w:eastAsia="仿宋" w:cs="仿宋"/>
          <w:color w:val="000000"/>
          <w:sz w:val="28"/>
          <w:szCs w:val="28"/>
        </w:rPr>
        <w:t>按《室外健身器材的安全通用要求》GB19272-2011标准生产的要求实施。</w:t>
      </w:r>
    </w:p>
    <w:p>
      <w:pPr>
        <w:pStyle w:val="2"/>
        <w:spacing w:line="360" w:lineRule="auto"/>
        <w:ind w:firstLine="0" w:firstLineChars="0"/>
        <w:rPr>
          <w:rFonts w:hint="eastAsia" w:ascii="仿宋" w:hAnsi="仿宋" w:eastAsia="仿宋" w:cs="仿宋"/>
          <w:color w:val="000000"/>
          <w:sz w:val="28"/>
          <w:szCs w:val="28"/>
        </w:rPr>
      </w:pPr>
      <w:r>
        <w:rPr>
          <w:rFonts w:hint="eastAsia" w:ascii="仿宋" w:hAnsi="仿宋" w:eastAsia="仿宋" w:cs="仿宋"/>
          <w:color w:val="000000"/>
          <w:sz w:val="28"/>
          <w:szCs w:val="28"/>
        </w:rPr>
        <w:t>（</w:t>
      </w:r>
      <w:r>
        <w:rPr>
          <w:rFonts w:hint="eastAsia" w:ascii="仿宋" w:hAnsi="仿宋" w:eastAsia="仿宋" w:cs="仿宋"/>
          <w:color w:val="000000"/>
          <w:sz w:val="28"/>
          <w:szCs w:val="28"/>
          <w:lang w:eastAsia="zh-CN"/>
        </w:rPr>
        <w:t>五</w:t>
      </w:r>
      <w:r>
        <w:rPr>
          <w:rFonts w:hint="eastAsia" w:ascii="仿宋" w:hAnsi="仿宋" w:eastAsia="仿宋" w:cs="仿宋"/>
          <w:color w:val="000000"/>
          <w:sz w:val="28"/>
          <w:szCs w:val="28"/>
        </w:rPr>
        <w:t>）软塑悬浮式拼装地板</w:t>
      </w:r>
    </w:p>
    <w:p>
      <w:pPr>
        <w:spacing w:line="360" w:lineRule="auto"/>
        <w:ind w:firstLine="280" w:firstLineChars="100"/>
        <w:rPr>
          <w:rFonts w:hint="eastAsia" w:ascii="仿宋" w:hAnsi="仿宋" w:eastAsia="仿宋" w:cs="仿宋"/>
          <w:sz w:val="28"/>
          <w:szCs w:val="28"/>
        </w:rPr>
      </w:pPr>
      <w:r>
        <w:rPr>
          <w:rFonts w:hint="eastAsia" w:ascii="仿宋" w:hAnsi="仿宋" w:eastAsia="仿宋" w:cs="仿宋"/>
          <w:sz w:val="28"/>
          <w:szCs w:val="28"/>
        </w:rPr>
        <w:t>1</w:t>
      </w:r>
      <w:r>
        <w:rPr>
          <w:rFonts w:hint="eastAsia" w:ascii="仿宋" w:hAnsi="仿宋" w:eastAsia="仿宋" w:cs="仿宋"/>
          <w:sz w:val="28"/>
          <w:szCs w:val="28"/>
          <w:lang w:val="en-US" w:eastAsia="zh-CN"/>
        </w:rPr>
        <w:t>.</w:t>
      </w:r>
      <w:r>
        <w:rPr>
          <w:rFonts w:hint="eastAsia" w:ascii="仿宋" w:hAnsi="仿宋" w:eastAsia="仿宋" w:cs="仿宋"/>
          <w:sz w:val="28"/>
          <w:szCs w:val="28"/>
        </w:rPr>
        <w:t>各项运动指标完全满足篮球、五人制足球、排球、羽毛球等各运动技术要求。</w:t>
      </w:r>
    </w:p>
    <w:p>
      <w:pPr>
        <w:spacing w:line="360" w:lineRule="auto"/>
        <w:ind w:firstLine="280" w:firstLineChars="100"/>
        <w:rPr>
          <w:rFonts w:hint="eastAsia" w:ascii="仿宋" w:hAnsi="仿宋" w:eastAsia="仿宋" w:cs="仿宋"/>
          <w:sz w:val="28"/>
          <w:szCs w:val="28"/>
        </w:rPr>
      </w:pPr>
      <w:r>
        <w:rPr>
          <w:rFonts w:hint="eastAsia" w:ascii="仿宋" w:hAnsi="仿宋" w:eastAsia="仿宋" w:cs="仿宋"/>
          <w:sz w:val="28"/>
          <w:szCs w:val="28"/>
        </w:rPr>
        <w:t>2</w:t>
      </w:r>
      <w:r>
        <w:rPr>
          <w:rFonts w:hint="eastAsia" w:ascii="仿宋" w:hAnsi="仿宋" w:eastAsia="仿宋" w:cs="仿宋"/>
          <w:sz w:val="28"/>
          <w:szCs w:val="28"/>
          <w:lang w:val="en-US" w:eastAsia="zh-CN"/>
        </w:rPr>
        <w:t>.</w:t>
      </w:r>
      <w:r>
        <w:rPr>
          <w:rFonts w:hint="eastAsia" w:ascii="仿宋" w:hAnsi="仿宋" w:eastAsia="仿宋" w:cs="仿宋"/>
          <w:sz w:val="28"/>
          <w:szCs w:val="28"/>
        </w:rPr>
        <w:t>热塑弹性体材料，纯环保原料生产。地板表面无塑化不良，具有良好的柔韧性和硬度</w:t>
      </w:r>
      <w:r>
        <w:rPr>
          <w:rFonts w:hint="eastAsia" w:ascii="仿宋" w:hAnsi="仿宋" w:eastAsia="仿宋" w:cs="仿宋"/>
          <w:sz w:val="28"/>
          <w:szCs w:val="28"/>
          <w:lang w:eastAsia="zh-CN"/>
        </w:rPr>
        <w:t>，</w:t>
      </w:r>
      <w:r>
        <w:rPr>
          <w:rFonts w:hint="eastAsia" w:ascii="仿宋" w:hAnsi="仿宋" w:eastAsia="仿宋" w:cs="仿宋"/>
          <w:sz w:val="28"/>
          <w:szCs w:val="28"/>
        </w:rPr>
        <w:t>拼接后牢固不开裂。表面镂空并在镂空处有导水槽设计，有利于雨后排水。</w:t>
      </w:r>
    </w:p>
    <w:p>
      <w:pPr>
        <w:spacing w:line="360" w:lineRule="auto"/>
        <w:ind w:firstLine="280" w:firstLineChars="100"/>
        <w:rPr>
          <w:rFonts w:hint="eastAsia" w:ascii="仿宋" w:hAnsi="仿宋" w:eastAsia="仿宋" w:cs="仿宋"/>
          <w:sz w:val="28"/>
          <w:szCs w:val="28"/>
        </w:rPr>
      </w:pPr>
      <w:r>
        <w:rPr>
          <w:rFonts w:hint="eastAsia" w:ascii="仿宋" w:hAnsi="仿宋" w:eastAsia="仿宋" w:cs="仿宋"/>
          <w:sz w:val="28"/>
          <w:szCs w:val="28"/>
        </w:rPr>
        <w:t>3</w:t>
      </w:r>
      <w:r>
        <w:rPr>
          <w:rFonts w:hint="eastAsia" w:ascii="仿宋" w:hAnsi="仿宋" w:eastAsia="仿宋" w:cs="仿宋"/>
          <w:sz w:val="28"/>
          <w:szCs w:val="28"/>
          <w:lang w:val="en-US" w:eastAsia="zh-CN"/>
        </w:rPr>
        <w:t>.</w:t>
      </w:r>
      <w:r>
        <w:rPr>
          <w:rFonts w:hint="eastAsia" w:ascii="仿宋" w:hAnsi="仿宋" w:eastAsia="仿宋" w:cs="仿宋"/>
          <w:sz w:val="28"/>
          <w:szCs w:val="28"/>
        </w:rPr>
        <w:t>地板规格：不小于300mm×300mm，厚度不小于14mm，重量不小于400g/块。</w:t>
      </w:r>
    </w:p>
    <w:p>
      <w:pPr>
        <w:spacing w:line="360" w:lineRule="auto"/>
        <w:ind w:firstLine="280" w:firstLineChars="100"/>
        <w:rPr>
          <w:rStyle w:val="14"/>
          <w:rFonts w:hint="eastAsia" w:ascii="仿宋" w:hAnsi="仿宋" w:eastAsia="仿宋" w:cs="仿宋"/>
          <w:sz w:val="28"/>
          <w:szCs w:val="28"/>
        </w:rPr>
      </w:pPr>
      <w:r>
        <w:rPr>
          <w:rStyle w:val="14"/>
          <w:rFonts w:hint="eastAsia" w:ascii="仿宋" w:hAnsi="仿宋" w:eastAsia="仿宋" w:cs="仿宋"/>
          <w:sz w:val="28"/>
          <w:szCs w:val="28"/>
        </w:rPr>
        <w:t>4</w:t>
      </w:r>
      <w:r>
        <w:rPr>
          <w:rStyle w:val="14"/>
          <w:rFonts w:hint="eastAsia" w:ascii="仿宋" w:hAnsi="仿宋" w:eastAsia="仿宋" w:cs="仿宋"/>
          <w:sz w:val="28"/>
          <w:szCs w:val="28"/>
          <w:lang w:val="en-US" w:eastAsia="zh-CN"/>
        </w:rPr>
        <w:t>.</w:t>
      </w:r>
      <w:r>
        <w:rPr>
          <w:rStyle w:val="14"/>
          <w:rFonts w:hint="eastAsia" w:ascii="仿宋" w:hAnsi="仿宋" w:eastAsia="仿宋" w:cs="仿宋"/>
          <w:sz w:val="28"/>
          <w:szCs w:val="28"/>
          <w:lang w:eastAsia="zh-CN"/>
        </w:rPr>
        <w:t>提供具有</w:t>
      </w:r>
      <w:r>
        <w:rPr>
          <w:rStyle w:val="14"/>
          <w:rFonts w:hint="eastAsia" w:ascii="仿宋" w:hAnsi="仿宋" w:eastAsia="仿宋" w:cs="仿宋"/>
          <w:sz w:val="28"/>
          <w:szCs w:val="28"/>
          <w:lang w:val="en-US" w:eastAsia="zh-CN"/>
        </w:rPr>
        <w:t>CNAS或CMA资质的第三方机构出具的检测报告</w:t>
      </w:r>
      <w:r>
        <w:rPr>
          <w:rFonts w:hint="eastAsia" w:ascii="仿宋" w:hAnsi="仿宋" w:eastAsia="仿宋" w:cs="仿宋"/>
          <w:sz w:val="28"/>
          <w:szCs w:val="28"/>
        </w:rPr>
        <w:t>，并加盖制造商公章</w:t>
      </w:r>
      <w:r>
        <w:rPr>
          <w:rStyle w:val="14"/>
          <w:rFonts w:hint="eastAsia" w:ascii="仿宋" w:hAnsi="仿宋" w:eastAsia="仿宋" w:cs="仿宋"/>
          <w:sz w:val="28"/>
          <w:szCs w:val="28"/>
        </w:rPr>
        <w:t>。</w:t>
      </w:r>
    </w:p>
    <w:p>
      <w:pPr>
        <w:spacing w:line="360" w:lineRule="auto"/>
        <w:ind w:firstLine="280" w:firstLineChars="100"/>
        <w:rPr>
          <w:rStyle w:val="14"/>
          <w:rFonts w:hint="eastAsia" w:ascii="仿宋" w:hAnsi="仿宋" w:eastAsia="仿宋" w:cs="仿宋"/>
          <w:sz w:val="28"/>
          <w:szCs w:val="28"/>
        </w:rPr>
      </w:pPr>
      <w:r>
        <w:rPr>
          <w:rStyle w:val="14"/>
          <w:rFonts w:hint="eastAsia" w:ascii="仿宋" w:hAnsi="仿宋" w:eastAsia="仿宋" w:cs="仿宋"/>
          <w:sz w:val="28"/>
          <w:szCs w:val="28"/>
        </w:rPr>
        <w:t>5</w:t>
      </w:r>
      <w:r>
        <w:rPr>
          <w:rStyle w:val="14"/>
          <w:rFonts w:hint="eastAsia" w:ascii="仿宋" w:hAnsi="仿宋" w:eastAsia="仿宋" w:cs="仿宋"/>
          <w:sz w:val="28"/>
          <w:szCs w:val="28"/>
          <w:lang w:val="en-US" w:eastAsia="zh-CN"/>
        </w:rPr>
        <w:t>.</w:t>
      </w:r>
      <w:r>
        <w:rPr>
          <w:rStyle w:val="14"/>
          <w:rFonts w:hint="eastAsia" w:ascii="仿宋" w:hAnsi="仿宋" w:eastAsia="仿宋" w:cs="仿宋"/>
          <w:sz w:val="28"/>
          <w:szCs w:val="28"/>
        </w:rPr>
        <w:t>提供依据GB/T14833-2020《合成材料运动场地面层》的检测报告。检测内容：老化实验2000小时后，拉伸强度≥0.7Mpa、拉断伸长率≥90%、垂直变形≤3mm、冲击吸收20%-50%、摩擦系数（μ）04.-0.7。（须</w:t>
      </w:r>
      <w:r>
        <w:rPr>
          <w:rFonts w:hint="eastAsia" w:ascii="仿宋" w:hAnsi="仿宋" w:eastAsia="仿宋" w:cs="仿宋"/>
          <w:sz w:val="28"/>
          <w:szCs w:val="28"/>
        </w:rPr>
        <w:t>提供检测报告复印件，并加盖制造商公章</w:t>
      </w:r>
      <w:r>
        <w:rPr>
          <w:rStyle w:val="14"/>
          <w:rFonts w:hint="eastAsia" w:ascii="仿宋" w:hAnsi="仿宋" w:eastAsia="仿宋" w:cs="仿宋"/>
          <w:sz w:val="28"/>
          <w:szCs w:val="28"/>
        </w:rPr>
        <w:t>）。</w:t>
      </w:r>
    </w:p>
    <w:p>
      <w:pPr>
        <w:pStyle w:val="2"/>
        <w:spacing w:line="360" w:lineRule="auto"/>
        <w:ind w:firstLine="0" w:firstLineChars="0"/>
        <w:rPr>
          <w:rFonts w:hint="default" w:eastAsia="仿宋"/>
          <w:lang w:val="en-US" w:eastAsia="zh-CN"/>
        </w:rPr>
      </w:pPr>
      <w:r>
        <w:rPr>
          <w:rStyle w:val="14"/>
          <w:rFonts w:hint="eastAsia" w:ascii="仿宋" w:hAnsi="仿宋" w:eastAsia="仿宋" w:cs="仿宋"/>
          <w:sz w:val="28"/>
          <w:szCs w:val="28"/>
          <w:lang w:val="en-US" w:eastAsia="zh-CN"/>
        </w:rPr>
        <w:t>6.</w:t>
      </w:r>
      <w:r>
        <w:rPr>
          <w:rFonts w:hint="eastAsia" w:ascii="仿宋" w:hAnsi="仿宋" w:eastAsia="仿宋" w:cs="仿宋"/>
          <w:sz w:val="28"/>
          <w:szCs w:val="28"/>
          <w:lang w:val="en-US" w:eastAsia="zh-CN"/>
        </w:rPr>
        <w:t>质保不低于 8 年。投标方需有原厂出具的售后服务承诺书（盖鲜章）。</w:t>
      </w:r>
    </w:p>
    <w:p>
      <w:pPr>
        <w:spacing w:line="360" w:lineRule="auto"/>
        <w:rPr>
          <w:rFonts w:hint="eastAsia" w:ascii="仿宋" w:hAnsi="仿宋" w:eastAsia="仿宋" w:cs="仿宋"/>
          <w:sz w:val="28"/>
          <w:szCs w:val="28"/>
        </w:rPr>
      </w:pPr>
      <w:r>
        <w:rPr>
          <w:rFonts w:hint="eastAsia" w:ascii="仿宋" w:hAnsi="仿宋" w:eastAsia="仿宋" w:cs="仿宋"/>
          <w:bCs/>
          <w:sz w:val="28"/>
          <w:szCs w:val="28"/>
        </w:rPr>
        <w:t>（</w:t>
      </w:r>
      <w:r>
        <w:rPr>
          <w:rFonts w:hint="eastAsia" w:ascii="仿宋" w:hAnsi="仿宋" w:eastAsia="仿宋" w:cs="仿宋"/>
          <w:bCs/>
          <w:sz w:val="28"/>
          <w:szCs w:val="28"/>
          <w:lang w:eastAsia="zh-CN"/>
        </w:rPr>
        <w:t>六</w:t>
      </w:r>
      <w:r>
        <w:rPr>
          <w:rFonts w:hint="eastAsia" w:ascii="仿宋" w:hAnsi="仿宋" w:eastAsia="仿宋" w:cs="仿宋"/>
          <w:bCs/>
          <w:sz w:val="28"/>
          <w:szCs w:val="28"/>
        </w:rPr>
        <w:t>）多功能运动场告示牌</w:t>
      </w:r>
    </w:p>
    <w:p>
      <w:pPr>
        <w:spacing w:line="360" w:lineRule="auto"/>
        <w:ind w:firstLine="555"/>
        <w:jc w:val="left"/>
        <w:rPr>
          <w:rFonts w:hint="eastAsia" w:ascii="仿宋" w:hAnsi="仿宋" w:eastAsia="仿宋" w:cs="仿宋"/>
          <w:sz w:val="28"/>
          <w:szCs w:val="28"/>
        </w:rPr>
      </w:pPr>
      <w:r>
        <w:rPr>
          <w:rFonts w:hint="eastAsia" w:ascii="仿宋" w:hAnsi="仿宋" w:eastAsia="仿宋" w:cs="仿宋"/>
          <w:sz w:val="28"/>
          <w:szCs w:val="28"/>
        </w:rPr>
        <w:t>在多功能运动场安装点的</w:t>
      </w:r>
      <w:r>
        <w:rPr>
          <w:rFonts w:hint="eastAsia" w:ascii="仿宋" w:hAnsi="仿宋" w:eastAsia="仿宋" w:cs="仿宋"/>
          <w:sz w:val="28"/>
          <w:szCs w:val="28"/>
          <w:lang w:eastAsia="zh-CN"/>
        </w:rPr>
        <w:t>醒目</w:t>
      </w:r>
      <w:r>
        <w:rPr>
          <w:rFonts w:hint="eastAsia" w:ascii="仿宋" w:hAnsi="仿宋" w:eastAsia="仿宋" w:cs="仿宋"/>
          <w:sz w:val="28"/>
          <w:szCs w:val="28"/>
        </w:rPr>
        <w:t>位置，</w:t>
      </w:r>
      <w:r>
        <w:rPr>
          <w:rFonts w:hint="eastAsia" w:ascii="仿宋" w:hAnsi="仿宋" w:eastAsia="仿宋" w:cs="仿宋"/>
          <w:sz w:val="28"/>
          <w:szCs w:val="28"/>
          <w:lang w:eastAsia="zh-CN"/>
        </w:rPr>
        <w:t>以立柱的方式</w:t>
      </w:r>
      <w:r>
        <w:rPr>
          <w:rFonts w:hint="eastAsia" w:ascii="仿宋" w:hAnsi="仿宋" w:eastAsia="仿宋" w:cs="仿宋"/>
          <w:sz w:val="28"/>
          <w:szCs w:val="28"/>
        </w:rPr>
        <w:t>固定1块不锈钢材质</w:t>
      </w:r>
      <w:r>
        <w:rPr>
          <w:rFonts w:hint="eastAsia" w:ascii="仿宋" w:hAnsi="仿宋" w:eastAsia="仿宋" w:cs="仿宋"/>
          <w:sz w:val="28"/>
          <w:szCs w:val="28"/>
          <w:lang w:eastAsia="zh-CN"/>
        </w:rPr>
        <w:t>的</w:t>
      </w:r>
      <w:r>
        <w:rPr>
          <w:rFonts w:hint="eastAsia" w:ascii="仿宋" w:hAnsi="仿宋" w:eastAsia="仿宋" w:cs="仿宋"/>
          <w:sz w:val="28"/>
          <w:szCs w:val="28"/>
        </w:rPr>
        <w:t>告示牌</w:t>
      </w:r>
      <w:r>
        <w:rPr>
          <w:rFonts w:hint="eastAsia" w:ascii="仿宋" w:hAnsi="仿宋" w:eastAsia="仿宋" w:cs="仿宋"/>
          <w:sz w:val="28"/>
          <w:szCs w:val="28"/>
          <w:lang w:eastAsia="zh-CN"/>
        </w:rPr>
        <w:t>，</w:t>
      </w:r>
      <w:r>
        <w:rPr>
          <w:rFonts w:hint="eastAsia" w:ascii="仿宋" w:hAnsi="仿宋" w:eastAsia="仿宋" w:cs="仿宋"/>
          <w:sz w:val="28"/>
          <w:szCs w:val="28"/>
        </w:rPr>
        <w:t>分</w:t>
      </w:r>
      <w:r>
        <w:rPr>
          <w:rFonts w:hint="eastAsia" w:ascii="仿宋" w:hAnsi="仿宋" w:eastAsia="仿宋" w:cs="仿宋"/>
          <w:sz w:val="28"/>
          <w:szCs w:val="28"/>
          <w:lang w:eastAsia="zh-CN"/>
        </w:rPr>
        <w:t>正反</w:t>
      </w:r>
      <w:r>
        <w:rPr>
          <w:rFonts w:hint="eastAsia" w:ascii="仿宋" w:hAnsi="仿宋" w:eastAsia="仿宋" w:cs="仿宋"/>
          <w:sz w:val="28"/>
          <w:szCs w:val="28"/>
          <w:lang w:val="en-US" w:eastAsia="zh-CN"/>
        </w:rPr>
        <w:t>2</w:t>
      </w:r>
      <w:r>
        <w:rPr>
          <w:rFonts w:hint="eastAsia" w:ascii="仿宋" w:hAnsi="仿宋" w:eastAsia="仿宋" w:cs="仿宋"/>
          <w:sz w:val="28"/>
          <w:szCs w:val="28"/>
        </w:rPr>
        <w:t>面</w:t>
      </w:r>
      <w:r>
        <w:rPr>
          <w:rFonts w:hint="eastAsia" w:ascii="仿宋" w:hAnsi="仿宋" w:eastAsia="仿宋" w:cs="仿宋"/>
          <w:sz w:val="28"/>
          <w:szCs w:val="28"/>
          <w:lang w:eastAsia="zh-CN"/>
        </w:rPr>
        <w:t>，参照室外路径的告示牌的尺寸比例制作</w:t>
      </w:r>
      <w:r>
        <w:rPr>
          <w:rFonts w:hint="eastAsia" w:ascii="仿宋" w:hAnsi="仿宋" w:eastAsia="仿宋" w:cs="仿宋"/>
          <w:sz w:val="28"/>
          <w:szCs w:val="28"/>
        </w:rPr>
        <w:t>。</w:t>
      </w:r>
    </w:p>
    <w:p>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其中一面的内容为：标注体育彩票标识、安装日期、安全使用年限、生产厂家、厂址、服务电话等，以及“多功能运动场，湖南体育彩票捐赠，湖南省体育局</w:t>
      </w:r>
      <w:r>
        <w:rPr>
          <w:rFonts w:hint="eastAsia" w:ascii="仿宋" w:hAnsi="仿宋" w:eastAsia="仿宋" w:cs="仿宋"/>
          <w:sz w:val="28"/>
          <w:szCs w:val="28"/>
          <w:lang w:eastAsia="zh-CN"/>
        </w:rPr>
        <w:t>全民健身场地器材补短板工程</w:t>
      </w:r>
      <w:r>
        <w:rPr>
          <w:rFonts w:hint="eastAsia" w:ascii="仿宋" w:hAnsi="仿宋" w:eastAsia="仿宋" w:cs="仿宋"/>
          <w:sz w:val="28"/>
          <w:szCs w:val="28"/>
        </w:rPr>
        <w:t>”字样。另一块内容为使用须知，主要包含以下内容：1、多功能运动场只作运动训练比赛使用，不得作其它用途。2、使用人员必须穿专门的运动鞋，不得穿硬底鞋、皮鞋、钉鞋等在球场上运动，避免对球场面层造成破损。3、球场边缘应加以保护，不得任意掀动，如发现损坏应立即修补。4、球场四周及入口应保持清洁，避免杂物、沙粒等带入球场，避免对球场面层刮划。5、球场不准车辆行驶、堆压重物和锋利之物刮划。6、避免接触有机溶剂、化学药品、烟蒂、口香糖及其他火种。7、保持清洁，可以用水清洗，沾上油污可用洗涤剂擦洗干净。</w:t>
      </w:r>
    </w:p>
    <w:p>
      <w:pPr>
        <w:spacing w:line="360" w:lineRule="auto"/>
        <w:rPr>
          <w:rFonts w:hint="eastAsia" w:ascii="仿宋" w:hAnsi="仿宋" w:eastAsia="仿宋" w:cs="仿宋"/>
          <w:sz w:val="28"/>
          <w:szCs w:val="28"/>
        </w:rPr>
      </w:pPr>
      <w:r>
        <w:rPr>
          <w:rFonts w:hint="eastAsia" w:ascii="仿宋" w:hAnsi="仿宋" w:eastAsia="仿宋" w:cs="仿宋"/>
          <w:sz w:val="28"/>
          <w:szCs w:val="28"/>
        </w:rPr>
        <w:t>（</w:t>
      </w:r>
      <w:r>
        <w:rPr>
          <w:rFonts w:hint="eastAsia" w:ascii="仿宋" w:hAnsi="仿宋" w:eastAsia="仿宋" w:cs="仿宋"/>
          <w:sz w:val="28"/>
          <w:szCs w:val="28"/>
          <w:lang w:eastAsia="zh-CN"/>
        </w:rPr>
        <w:t>七</w:t>
      </w:r>
      <w:r>
        <w:rPr>
          <w:rFonts w:hint="eastAsia" w:ascii="仿宋" w:hAnsi="仿宋" w:eastAsia="仿宋" w:cs="仿宋"/>
          <w:sz w:val="28"/>
          <w:szCs w:val="28"/>
        </w:rPr>
        <w:t>）室外健身路径（序号</w:t>
      </w:r>
      <w:r>
        <w:rPr>
          <w:rFonts w:hint="eastAsia" w:ascii="仿宋" w:hAnsi="仿宋" w:eastAsia="仿宋" w:cs="仿宋"/>
          <w:sz w:val="28"/>
          <w:szCs w:val="28"/>
          <w:lang w:val="en-US" w:eastAsia="zh-CN"/>
        </w:rPr>
        <w:t>8</w:t>
      </w:r>
      <w:r>
        <w:rPr>
          <w:rFonts w:hint="eastAsia" w:ascii="仿宋" w:hAnsi="仿宋" w:eastAsia="仿宋" w:cs="仿宋"/>
          <w:sz w:val="28"/>
          <w:szCs w:val="28"/>
        </w:rPr>
        <w:t>-1</w:t>
      </w:r>
      <w:r>
        <w:rPr>
          <w:rFonts w:hint="eastAsia" w:ascii="仿宋" w:hAnsi="仿宋" w:eastAsia="仿宋" w:cs="仿宋"/>
          <w:sz w:val="28"/>
          <w:szCs w:val="28"/>
          <w:lang w:val="en-US" w:eastAsia="zh-CN"/>
        </w:rPr>
        <w:t>8</w:t>
      </w:r>
      <w:r>
        <w:rPr>
          <w:rFonts w:hint="eastAsia" w:ascii="仿宋" w:hAnsi="仿宋" w:eastAsia="仿宋" w:cs="仿宋"/>
          <w:sz w:val="28"/>
          <w:szCs w:val="28"/>
        </w:rPr>
        <w:t>）</w:t>
      </w:r>
    </w:p>
    <w:p>
      <w:pPr>
        <w:spacing w:line="360" w:lineRule="auto"/>
        <w:ind w:firstLine="548" w:firstLineChars="196"/>
        <w:rPr>
          <w:rFonts w:hint="eastAsia" w:ascii="仿宋" w:hAnsi="仿宋" w:eastAsia="仿宋" w:cs="仿宋"/>
          <w:color w:val="000000"/>
          <w:sz w:val="28"/>
          <w:szCs w:val="28"/>
        </w:rPr>
      </w:pPr>
      <w:r>
        <w:rPr>
          <w:rFonts w:hint="eastAsia" w:ascii="仿宋" w:hAnsi="仿宋" w:eastAsia="仿宋" w:cs="仿宋"/>
          <w:color w:val="000000"/>
          <w:sz w:val="28"/>
          <w:szCs w:val="28"/>
        </w:rPr>
        <w:t>1、总体要求：</w:t>
      </w:r>
    </w:p>
    <w:p>
      <w:pPr>
        <w:spacing w:line="360" w:lineRule="auto"/>
        <w:rPr>
          <w:rFonts w:hint="eastAsia" w:ascii="仿宋" w:hAnsi="仿宋" w:eastAsia="仿宋" w:cs="仿宋"/>
          <w:color w:val="000000"/>
          <w:sz w:val="28"/>
          <w:szCs w:val="28"/>
        </w:rPr>
      </w:pPr>
      <w:r>
        <w:rPr>
          <w:rFonts w:hint="eastAsia" w:ascii="仿宋" w:hAnsi="仿宋" w:eastAsia="仿宋" w:cs="仿宋"/>
          <w:color w:val="000000"/>
          <w:sz w:val="28"/>
          <w:szCs w:val="28"/>
        </w:rPr>
        <w:t xml:space="preserve">    1.1所投器材必须是全新原装未开封的品牌器材。</w:t>
      </w:r>
    </w:p>
    <w:p>
      <w:pPr>
        <w:spacing w:line="360" w:lineRule="auto"/>
        <w:rPr>
          <w:rFonts w:hint="eastAsia" w:ascii="仿宋" w:hAnsi="仿宋" w:eastAsia="仿宋" w:cs="仿宋"/>
          <w:color w:val="000000"/>
          <w:sz w:val="28"/>
          <w:szCs w:val="28"/>
        </w:rPr>
      </w:pPr>
      <w:r>
        <w:rPr>
          <w:rFonts w:hint="eastAsia" w:ascii="仿宋" w:hAnsi="仿宋" w:eastAsia="仿宋" w:cs="仿宋"/>
          <w:color w:val="000000"/>
          <w:sz w:val="28"/>
          <w:szCs w:val="28"/>
        </w:rPr>
        <w:t xml:space="preserve">    2、通用要求：</w:t>
      </w:r>
    </w:p>
    <w:p>
      <w:pPr>
        <w:spacing w:line="360" w:lineRule="auto"/>
        <w:rPr>
          <w:rFonts w:hint="eastAsia" w:ascii="仿宋" w:hAnsi="仿宋" w:eastAsia="仿宋" w:cs="仿宋"/>
          <w:color w:val="000000"/>
          <w:sz w:val="28"/>
          <w:szCs w:val="28"/>
        </w:rPr>
      </w:pPr>
      <w:r>
        <w:rPr>
          <w:rFonts w:hint="eastAsia" w:ascii="仿宋" w:hAnsi="仿宋" w:eastAsia="仿宋" w:cs="仿宋"/>
          <w:color w:val="000000"/>
          <w:sz w:val="28"/>
          <w:szCs w:val="28"/>
        </w:rPr>
        <w:t xml:space="preserve">    2.1基本要求：器材符合人体运动学规律，并应具有安全性、可操作性、舒适性和适应性。</w:t>
      </w:r>
    </w:p>
    <w:p>
      <w:pPr>
        <w:spacing w:line="360" w:lineRule="auto"/>
        <w:rPr>
          <w:rFonts w:hint="eastAsia" w:ascii="仿宋" w:hAnsi="仿宋" w:eastAsia="仿宋" w:cs="仿宋"/>
          <w:color w:val="000000"/>
          <w:sz w:val="28"/>
          <w:szCs w:val="28"/>
        </w:rPr>
      </w:pPr>
      <w:r>
        <w:rPr>
          <w:rFonts w:hint="eastAsia" w:ascii="仿宋" w:hAnsi="仿宋" w:eastAsia="仿宋" w:cs="仿宋"/>
          <w:color w:val="000000"/>
          <w:sz w:val="28"/>
          <w:szCs w:val="28"/>
        </w:rPr>
        <w:t xml:space="preserve">    2.2材料要求：材料选择应符合《室外健身器材的安全通用要求》GB19272-2011内5.2.2至5.2.6的要求，并应满足器材安全使用寿命的要求。</w:t>
      </w:r>
    </w:p>
    <w:p>
      <w:pPr>
        <w:spacing w:line="360" w:lineRule="auto"/>
        <w:rPr>
          <w:rFonts w:hint="eastAsia" w:ascii="仿宋" w:hAnsi="仿宋" w:eastAsia="仿宋" w:cs="仿宋"/>
          <w:color w:val="000000"/>
          <w:sz w:val="28"/>
          <w:szCs w:val="28"/>
        </w:rPr>
      </w:pPr>
      <w:r>
        <w:rPr>
          <w:rFonts w:hint="eastAsia" w:ascii="仿宋" w:hAnsi="仿宋" w:eastAsia="仿宋" w:cs="仿宋"/>
          <w:color w:val="000000"/>
          <w:sz w:val="28"/>
          <w:szCs w:val="28"/>
        </w:rPr>
        <w:t xml:space="preserve">    2.3外形和结构设计要求：</w:t>
      </w:r>
    </w:p>
    <w:p>
      <w:pPr>
        <w:spacing w:line="360" w:lineRule="auto"/>
        <w:rPr>
          <w:rFonts w:hint="eastAsia" w:ascii="仿宋" w:hAnsi="仿宋" w:eastAsia="仿宋" w:cs="仿宋"/>
          <w:color w:val="000000"/>
          <w:sz w:val="28"/>
          <w:szCs w:val="28"/>
        </w:rPr>
      </w:pPr>
      <w:r>
        <w:rPr>
          <w:rFonts w:hint="eastAsia" w:ascii="仿宋" w:hAnsi="仿宋" w:eastAsia="仿宋" w:cs="仿宋"/>
          <w:color w:val="000000"/>
          <w:sz w:val="28"/>
          <w:szCs w:val="28"/>
        </w:rPr>
        <w:t xml:space="preserve">    2.3.1器材的结构，功能和可预见的非正常使用不应有潜在危险。</w:t>
      </w:r>
    </w:p>
    <w:p>
      <w:pPr>
        <w:spacing w:line="360" w:lineRule="auto"/>
        <w:ind w:firstLine="420"/>
        <w:rPr>
          <w:rFonts w:hint="eastAsia" w:ascii="仿宋" w:hAnsi="仿宋" w:eastAsia="仿宋" w:cs="仿宋"/>
          <w:color w:val="000000"/>
          <w:sz w:val="28"/>
          <w:szCs w:val="28"/>
        </w:rPr>
      </w:pPr>
      <w:r>
        <w:rPr>
          <w:rFonts w:hint="eastAsia" w:ascii="仿宋" w:hAnsi="仿宋" w:eastAsia="仿宋" w:cs="仿宋"/>
          <w:color w:val="000000"/>
          <w:sz w:val="28"/>
          <w:szCs w:val="28"/>
        </w:rPr>
        <w:t>2.3.2器材各支撑人体的表面所有棱边和尖角，应使其半径不小于3.0mm;使用者或第三者易接触的零部件的其他所有棱边应予以圆滑过渡或加以防护。（注：基材厚度小于6mm外露边缘，圆滑过渡指曲率半径等于1/2基材厚度）</w:t>
      </w:r>
    </w:p>
    <w:p>
      <w:pPr>
        <w:spacing w:line="360" w:lineRule="auto"/>
        <w:ind w:firstLine="420"/>
        <w:rPr>
          <w:rFonts w:hint="eastAsia" w:ascii="仿宋" w:hAnsi="仿宋" w:eastAsia="仿宋" w:cs="仿宋"/>
          <w:color w:val="000000"/>
          <w:sz w:val="28"/>
          <w:szCs w:val="28"/>
        </w:rPr>
      </w:pPr>
      <w:r>
        <w:rPr>
          <w:rFonts w:hint="eastAsia" w:ascii="仿宋" w:hAnsi="仿宋" w:eastAsia="仿宋" w:cs="仿宋"/>
          <w:color w:val="000000"/>
          <w:sz w:val="28"/>
          <w:szCs w:val="28"/>
        </w:rPr>
        <w:t>2.3.3当按照《室外健身器材的安全通用要求》GB19272-2011内6.3.3实验时，易接触的管材末端应采用零部件或管塞封住，且把手端直径应不小于50mm,除使用工具外，应不可拆卸。按5.8.2中所规定的耐久性负载试验后，管塞应保持在原始状态。</w:t>
      </w:r>
    </w:p>
    <w:p>
      <w:pPr>
        <w:spacing w:line="360" w:lineRule="auto"/>
        <w:ind w:firstLine="420"/>
        <w:rPr>
          <w:rFonts w:hint="eastAsia" w:ascii="仿宋" w:hAnsi="仿宋" w:eastAsia="仿宋" w:cs="仿宋"/>
          <w:color w:val="000000"/>
          <w:sz w:val="28"/>
          <w:szCs w:val="28"/>
        </w:rPr>
      </w:pPr>
      <w:r>
        <w:rPr>
          <w:rFonts w:hint="eastAsia" w:ascii="仿宋" w:hAnsi="仿宋" w:eastAsia="仿宋" w:cs="仿宋"/>
          <w:color w:val="000000"/>
          <w:sz w:val="28"/>
          <w:szCs w:val="28"/>
        </w:rPr>
        <w:t>2.3.4器材各部位螺钉、螺母等各连接部位必须采用不锈钢材质，且防锈、防松和防盗。螺纹突出部分不应超过其螺距3倍的长度。</w:t>
      </w:r>
    </w:p>
    <w:p>
      <w:pPr>
        <w:spacing w:line="360" w:lineRule="auto"/>
        <w:ind w:firstLine="420"/>
        <w:rPr>
          <w:rFonts w:hint="eastAsia" w:ascii="仿宋" w:hAnsi="仿宋" w:eastAsia="仿宋" w:cs="仿宋"/>
          <w:color w:val="000000"/>
          <w:sz w:val="28"/>
          <w:szCs w:val="28"/>
        </w:rPr>
      </w:pPr>
      <w:r>
        <w:rPr>
          <w:rFonts w:hint="eastAsia" w:ascii="仿宋" w:hAnsi="仿宋" w:eastAsia="仿宋" w:cs="仿宋"/>
          <w:color w:val="000000"/>
          <w:sz w:val="28"/>
          <w:szCs w:val="28"/>
        </w:rPr>
        <w:t>2.3.5检验时，器材上不应有易接近且与使用功能无关的突出物。</w:t>
      </w:r>
    </w:p>
    <w:p>
      <w:pPr>
        <w:spacing w:line="360" w:lineRule="auto"/>
        <w:ind w:firstLine="420"/>
        <w:rPr>
          <w:rFonts w:hint="eastAsia" w:ascii="仿宋" w:hAnsi="仿宋" w:eastAsia="仿宋" w:cs="仿宋"/>
          <w:color w:val="000000"/>
          <w:sz w:val="28"/>
          <w:szCs w:val="28"/>
        </w:rPr>
      </w:pPr>
      <w:r>
        <w:rPr>
          <w:rFonts w:hint="eastAsia" w:ascii="仿宋" w:hAnsi="仿宋" w:eastAsia="仿宋" w:cs="仿宋"/>
          <w:color w:val="000000"/>
          <w:sz w:val="28"/>
          <w:szCs w:val="28"/>
        </w:rPr>
        <w:t>2.3.6用于握持的支撑部位的横截面在任何方向上应不小于16mm且不大于45mm(双杠除外)，测量时应通过形心。</w:t>
      </w:r>
    </w:p>
    <w:p>
      <w:pPr>
        <w:spacing w:line="360" w:lineRule="auto"/>
        <w:ind w:firstLine="420"/>
        <w:rPr>
          <w:rFonts w:hint="eastAsia" w:ascii="仿宋" w:hAnsi="仿宋" w:eastAsia="仿宋" w:cs="仿宋"/>
          <w:color w:val="000000"/>
          <w:sz w:val="28"/>
          <w:szCs w:val="28"/>
        </w:rPr>
      </w:pPr>
      <w:r>
        <w:rPr>
          <w:rFonts w:hint="eastAsia" w:ascii="仿宋" w:hAnsi="仿宋" w:eastAsia="仿宋" w:cs="仿宋"/>
          <w:color w:val="000000"/>
          <w:sz w:val="28"/>
          <w:szCs w:val="28"/>
        </w:rPr>
        <w:t>2.3.7用于抓紧的支撑部位的厚度应不大于60mm。</w:t>
      </w:r>
    </w:p>
    <w:p>
      <w:pPr>
        <w:spacing w:line="360" w:lineRule="auto"/>
        <w:ind w:firstLine="420"/>
        <w:rPr>
          <w:rFonts w:hint="eastAsia" w:ascii="仿宋" w:hAnsi="仿宋" w:eastAsia="仿宋" w:cs="仿宋"/>
          <w:color w:val="000000"/>
          <w:sz w:val="28"/>
          <w:szCs w:val="28"/>
        </w:rPr>
      </w:pPr>
      <w:r>
        <w:rPr>
          <w:rFonts w:hint="eastAsia" w:ascii="仿宋" w:hAnsi="仿宋" w:eastAsia="仿宋" w:cs="仿宋"/>
          <w:color w:val="000000"/>
          <w:sz w:val="28"/>
          <w:szCs w:val="28"/>
        </w:rPr>
        <w:t>2.3.8器材结构应考虑在火灾的情况下保证使用者有足够的逃生出口。</w:t>
      </w:r>
    </w:p>
    <w:p>
      <w:pPr>
        <w:spacing w:line="360" w:lineRule="auto"/>
        <w:ind w:firstLine="420"/>
        <w:rPr>
          <w:rFonts w:hint="eastAsia" w:ascii="仿宋" w:hAnsi="仿宋" w:eastAsia="仿宋" w:cs="仿宋"/>
          <w:color w:val="000000"/>
          <w:sz w:val="28"/>
          <w:szCs w:val="28"/>
        </w:rPr>
      </w:pPr>
      <w:r>
        <w:rPr>
          <w:rFonts w:hint="eastAsia" w:ascii="仿宋" w:hAnsi="仿宋" w:eastAsia="仿宋" w:cs="仿宋"/>
          <w:color w:val="000000"/>
          <w:sz w:val="28"/>
          <w:szCs w:val="28"/>
        </w:rPr>
        <w:t>2.3.9器材承载主立柱的钢管直径应不小于110mm,框架式和高度不大于1500mm的器材可适当小于钢管直径，钢管壁厚度应不小于2.75mm。</w:t>
      </w:r>
    </w:p>
    <w:p>
      <w:pPr>
        <w:spacing w:line="360" w:lineRule="auto"/>
        <w:ind w:firstLine="420"/>
        <w:rPr>
          <w:rFonts w:hint="eastAsia" w:ascii="仿宋" w:hAnsi="仿宋" w:eastAsia="仿宋" w:cs="仿宋"/>
          <w:color w:val="000000"/>
          <w:sz w:val="28"/>
          <w:szCs w:val="28"/>
        </w:rPr>
      </w:pPr>
      <w:r>
        <w:rPr>
          <w:rFonts w:hint="eastAsia" w:ascii="仿宋" w:hAnsi="仿宋" w:eastAsia="仿宋" w:cs="仿宋"/>
          <w:color w:val="000000"/>
          <w:sz w:val="28"/>
          <w:szCs w:val="28"/>
        </w:rPr>
        <w:t>2.4剪切、挤压、卡夹、挂钩和缠绕的防护：</w:t>
      </w:r>
    </w:p>
    <w:p>
      <w:pPr>
        <w:spacing w:line="360" w:lineRule="auto"/>
        <w:ind w:firstLine="420"/>
        <w:rPr>
          <w:rFonts w:hint="eastAsia" w:ascii="仿宋" w:hAnsi="仿宋" w:eastAsia="仿宋" w:cs="仿宋"/>
          <w:color w:val="000000"/>
          <w:sz w:val="28"/>
          <w:szCs w:val="28"/>
        </w:rPr>
      </w:pPr>
      <w:r>
        <w:rPr>
          <w:rFonts w:hint="eastAsia" w:ascii="仿宋" w:hAnsi="仿宋" w:eastAsia="仿宋" w:cs="仿宋"/>
          <w:color w:val="000000"/>
          <w:sz w:val="28"/>
          <w:szCs w:val="28"/>
        </w:rPr>
        <w:t>2.4.1人体易接触区域不应有剪切点、挤压点和卡夹、挂钩、缠绕结构。</w:t>
      </w:r>
    </w:p>
    <w:p>
      <w:pPr>
        <w:spacing w:line="360" w:lineRule="auto"/>
        <w:ind w:firstLine="420"/>
        <w:rPr>
          <w:rFonts w:hint="eastAsia" w:ascii="仿宋" w:hAnsi="仿宋" w:eastAsia="仿宋" w:cs="仿宋"/>
          <w:color w:val="000000"/>
          <w:sz w:val="28"/>
          <w:szCs w:val="28"/>
        </w:rPr>
      </w:pPr>
      <w:r>
        <w:rPr>
          <w:rFonts w:hint="eastAsia" w:ascii="仿宋" w:hAnsi="仿宋" w:eastAsia="仿宋" w:cs="仿宋"/>
          <w:color w:val="000000"/>
          <w:sz w:val="28"/>
          <w:szCs w:val="28"/>
        </w:rPr>
        <w:t>2.4.2器材在安全使用寿命内不应出现因材料变形导致的任何危险。</w:t>
      </w:r>
    </w:p>
    <w:p>
      <w:pPr>
        <w:spacing w:line="360" w:lineRule="auto"/>
        <w:ind w:firstLine="420"/>
        <w:rPr>
          <w:rFonts w:hint="eastAsia" w:ascii="仿宋" w:hAnsi="仿宋" w:eastAsia="仿宋" w:cs="仿宋"/>
          <w:color w:val="000000"/>
          <w:sz w:val="28"/>
          <w:szCs w:val="28"/>
        </w:rPr>
      </w:pPr>
      <w:r>
        <w:rPr>
          <w:rFonts w:hint="eastAsia" w:ascii="仿宋" w:hAnsi="仿宋" w:eastAsia="仿宋" w:cs="仿宋"/>
          <w:color w:val="000000"/>
          <w:sz w:val="28"/>
          <w:szCs w:val="28"/>
        </w:rPr>
        <w:t>2.4.3开口向上且角度小于60°的V型结构，应按《室外健身器材的安全通用要求》GB19272-2011内6.3.2.4.2检验合格且满足5.3.2.2至5.3.2.6的要求。</w:t>
      </w:r>
    </w:p>
    <w:p>
      <w:pPr>
        <w:spacing w:line="360" w:lineRule="auto"/>
        <w:ind w:firstLine="420"/>
        <w:rPr>
          <w:rFonts w:hint="eastAsia" w:ascii="仿宋" w:hAnsi="仿宋" w:eastAsia="仿宋" w:cs="仿宋"/>
          <w:color w:val="000000"/>
          <w:sz w:val="28"/>
          <w:szCs w:val="28"/>
        </w:rPr>
      </w:pPr>
      <w:r>
        <w:rPr>
          <w:rFonts w:hint="eastAsia" w:ascii="仿宋" w:hAnsi="仿宋" w:eastAsia="仿宋" w:cs="仿宋"/>
          <w:color w:val="000000"/>
          <w:sz w:val="28"/>
          <w:szCs w:val="28"/>
        </w:rPr>
        <w:t>2.5跌落防护：</w:t>
      </w:r>
    </w:p>
    <w:p>
      <w:pPr>
        <w:spacing w:line="360" w:lineRule="auto"/>
        <w:ind w:firstLine="420"/>
        <w:rPr>
          <w:rFonts w:hint="eastAsia" w:ascii="仿宋" w:hAnsi="仿宋" w:eastAsia="仿宋" w:cs="仿宋"/>
          <w:color w:val="000000"/>
          <w:sz w:val="28"/>
          <w:szCs w:val="28"/>
        </w:rPr>
      </w:pPr>
      <w:r>
        <w:rPr>
          <w:rFonts w:hint="eastAsia" w:ascii="仿宋" w:hAnsi="仿宋" w:eastAsia="仿宋" w:cs="仿宋"/>
          <w:color w:val="000000"/>
          <w:sz w:val="28"/>
          <w:szCs w:val="28"/>
        </w:rPr>
        <w:t>2.5.1在确定跌落高度时，应考虑器材和使用者所有可能的运动，通常应取最大距离，除非另有规定，跌落高度应按（站姿：脚部支撑面距场地表面的距离；坐姿：座位表面距场地表面的距离；悬挂：手部支撑面距场地表面的距离；攀爬：脚支撑距场地表面的距离，手支撑以下1000mm处距场地表面的距离）。</w:t>
      </w:r>
    </w:p>
    <w:p>
      <w:pPr>
        <w:spacing w:line="360" w:lineRule="auto"/>
        <w:ind w:firstLine="420"/>
        <w:rPr>
          <w:rFonts w:hint="eastAsia" w:ascii="仿宋" w:hAnsi="仿宋" w:eastAsia="仿宋" w:cs="仿宋"/>
          <w:color w:val="000000"/>
          <w:sz w:val="28"/>
          <w:szCs w:val="28"/>
        </w:rPr>
      </w:pPr>
      <w:r>
        <w:rPr>
          <w:rFonts w:hint="eastAsia" w:ascii="仿宋" w:hAnsi="仿宋" w:eastAsia="仿宋" w:cs="仿宋"/>
          <w:color w:val="000000"/>
          <w:sz w:val="28"/>
          <w:szCs w:val="28"/>
        </w:rPr>
        <w:t>2.5.2空间和区域：最小空间和碰撞区域应对使用者在可能的跌落过程中的碰撞及器材周围的第三者提供保护。</w:t>
      </w:r>
    </w:p>
    <w:p>
      <w:pPr>
        <w:spacing w:line="360" w:lineRule="auto"/>
        <w:ind w:firstLine="420"/>
        <w:rPr>
          <w:rFonts w:hint="eastAsia" w:ascii="仿宋" w:hAnsi="仿宋" w:eastAsia="仿宋" w:cs="仿宋"/>
          <w:color w:val="000000"/>
          <w:sz w:val="28"/>
          <w:szCs w:val="28"/>
        </w:rPr>
      </w:pPr>
      <w:r>
        <w:rPr>
          <w:rFonts w:hint="eastAsia" w:ascii="仿宋" w:hAnsi="仿宋" w:eastAsia="仿宋" w:cs="仿宋"/>
          <w:color w:val="000000"/>
          <w:sz w:val="28"/>
          <w:szCs w:val="28"/>
        </w:rPr>
        <w:t>2.6主要零部件静负荷能力要求：</w:t>
      </w:r>
    </w:p>
    <w:p>
      <w:pPr>
        <w:spacing w:line="360" w:lineRule="auto"/>
        <w:ind w:firstLine="420"/>
        <w:rPr>
          <w:rFonts w:hint="eastAsia" w:ascii="仿宋" w:hAnsi="仿宋" w:eastAsia="仿宋" w:cs="仿宋"/>
          <w:color w:val="000000"/>
          <w:sz w:val="28"/>
          <w:szCs w:val="28"/>
        </w:rPr>
      </w:pPr>
      <w:r>
        <w:rPr>
          <w:rFonts w:hint="eastAsia" w:ascii="仿宋" w:hAnsi="仿宋" w:eastAsia="仿宋" w:cs="仿宋"/>
          <w:color w:val="000000"/>
          <w:sz w:val="28"/>
          <w:szCs w:val="28"/>
        </w:rPr>
        <w:t>2.6.1按6.4检验，在器材使用时的薄弱（或最大外载荷）的受力处，如：器材的受力横杠，横梁、座板、踏板、踏杆和器材的直接操作手把等，施以各自规定的静负荷，受力件及其相关的各零部件，均不应有构件断裂、牵索断股、运动功能损坏、构件开焊以及目视较明显的永久变形等失效现象。</w:t>
      </w:r>
    </w:p>
    <w:p>
      <w:pPr>
        <w:spacing w:line="360" w:lineRule="auto"/>
        <w:ind w:firstLine="420"/>
        <w:rPr>
          <w:rFonts w:hint="eastAsia" w:ascii="仿宋" w:hAnsi="仿宋" w:eastAsia="仿宋" w:cs="仿宋"/>
          <w:color w:val="000000"/>
          <w:sz w:val="28"/>
          <w:szCs w:val="28"/>
        </w:rPr>
      </w:pPr>
      <w:r>
        <w:rPr>
          <w:rFonts w:hint="eastAsia" w:ascii="仿宋" w:hAnsi="仿宋" w:eastAsia="仿宋" w:cs="仿宋"/>
          <w:color w:val="000000"/>
          <w:sz w:val="28"/>
          <w:szCs w:val="28"/>
        </w:rPr>
        <w:t>2.6.2承受明显冲击载荷器材的静负荷能力应不小于550N。</w:t>
      </w:r>
    </w:p>
    <w:p>
      <w:pPr>
        <w:spacing w:line="360" w:lineRule="auto"/>
        <w:ind w:firstLine="420"/>
        <w:rPr>
          <w:rFonts w:hint="eastAsia" w:ascii="仿宋" w:hAnsi="仿宋" w:eastAsia="仿宋" w:cs="仿宋"/>
          <w:color w:val="000000"/>
          <w:sz w:val="28"/>
          <w:szCs w:val="28"/>
        </w:rPr>
      </w:pPr>
      <w:r>
        <w:rPr>
          <w:rFonts w:hint="eastAsia" w:ascii="仿宋" w:hAnsi="仿宋" w:eastAsia="仿宋" w:cs="仿宋"/>
          <w:color w:val="000000"/>
          <w:sz w:val="28"/>
          <w:szCs w:val="28"/>
        </w:rPr>
        <w:t>2.6.3承受或可能承受突然加载载荷器材的单一静负荷能力应不小于3700N。</w:t>
      </w:r>
    </w:p>
    <w:p>
      <w:pPr>
        <w:spacing w:line="360" w:lineRule="auto"/>
        <w:ind w:firstLine="420"/>
        <w:rPr>
          <w:rFonts w:hint="eastAsia" w:ascii="仿宋" w:hAnsi="仿宋" w:eastAsia="仿宋" w:cs="仿宋"/>
          <w:color w:val="000000"/>
          <w:sz w:val="28"/>
          <w:szCs w:val="28"/>
        </w:rPr>
      </w:pPr>
      <w:r>
        <w:rPr>
          <w:rFonts w:hint="eastAsia" w:ascii="仿宋" w:hAnsi="仿宋" w:eastAsia="仿宋" w:cs="仿宋"/>
          <w:color w:val="000000"/>
          <w:sz w:val="28"/>
          <w:szCs w:val="28"/>
        </w:rPr>
        <w:t>2.6.4不承受明显冲击载荷且无突然加载现象，但受运动加速度影响的器材的单一静负荷能力不小于2800N。</w:t>
      </w:r>
    </w:p>
    <w:p>
      <w:pPr>
        <w:spacing w:line="360" w:lineRule="auto"/>
        <w:ind w:firstLine="420"/>
        <w:rPr>
          <w:rFonts w:hint="eastAsia" w:ascii="仿宋" w:hAnsi="仿宋" w:eastAsia="仿宋" w:cs="仿宋"/>
          <w:color w:val="000000"/>
          <w:sz w:val="28"/>
          <w:szCs w:val="28"/>
        </w:rPr>
      </w:pPr>
      <w:r>
        <w:rPr>
          <w:rFonts w:hint="eastAsia" w:ascii="仿宋" w:hAnsi="仿宋" w:eastAsia="仿宋" w:cs="仿宋"/>
          <w:color w:val="000000"/>
          <w:sz w:val="28"/>
          <w:szCs w:val="28"/>
        </w:rPr>
        <w:t>2.6.5器材承受主要载荷的牵索、连接钩环、连接接头的抗拉力应不小于14000N。</w:t>
      </w:r>
    </w:p>
    <w:p>
      <w:pPr>
        <w:spacing w:line="360" w:lineRule="auto"/>
        <w:ind w:firstLine="420"/>
        <w:rPr>
          <w:rFonts w:hint="eastAsia" w:ascii="仿宋" w:hAnsi="仿宋" w:eastAsia="仿宋" w:cs="仿宋"/>
          <w:color w:val="000000"/>
          <w:sz w:val="28"/>
          <w:szCs w:val="28"/>
        </w:rPr>
      </w:pPr>
      <w:r>
        <w:rPr>
          <w:rFonts w:hint="eastAsia" w:ascii="仿宋" w:hAnsi="仿宋" w:eastAsia="仿宋" w:cs="仿宋"/>
          <w:color w:val="000000"/>
          <w:sz w:val="28"/>
          <w:szCs w:val="28"/>
        </w:rPr>
        <w:t>2.7稳定性要求：器材在正常使用过程中，不应有任何方向的倾斜、翻倒或较明显的永久性变形现象。</w:t>
      </w:r>
    </w:p>
    <w:p>
      <w:pPr>
        <w:spacing w:line="360" w:lineRule="auto"/>
        <w:ind w:firstLine="420"/>
        <w:rPr>
          <w:rFonts w:hint="eastAsia" w:ascii="仿宋" w:hAnsi="仿宋" w:eastAsia="仿宋" w:cs="仿宋"/>
          <w:color w:val="000000"/>
          <w:sz w:val="28"/>
          <w:szCs w:val="28"/>
        </w:rPr>
      </w:pPr>
      <w:r>
        <w:rPr>
          <w:rFonts w:hint="eastAsia" w:ascii="仿宋" w:hAnsi="仿宋" w:eastAsia="仿宋" w:cs="仿宋"/>
          <w:color w:val="000000"/>
          <w:sz w:val="28"/>
          <w:szCs w:val="28"/>
        </w:rPr>
        <w:t>2.8安全警示要求：器材存在不安全因素、特定或限定的人群不适用、锻炼的人数有限制、对竞技练习、特殊技巧等运动形式或运动强度的锻炼有限制时均需要予以安全警示。</w:t>
      </w:r>
    </w:p>
    <w:p>
      <w:pPr>
        <w:spacing w:line="360" w:lineRule="auto"/>
        <w:ind w:firstLine="420"/>
        <w:rPr>
          <w:rFonts w:hint="eastAsia" w:ascii="仿宋" w:hAnsi="仿宋" w:eastAsia="仿宋" w:cs="仿宋"/>
          <w:color w:val="000000"/>
          <w:sz w:val="28"/>
          <w:szCs w:val="28"/>
        </w:rPr>
      </w:pPr>
      <w:r>
        <w:rPr>
          <w:rFonts w:hint="eastAsia" w:ascii="仿宋" w:hAnsi="仿宋" w:eastAsia="仿宋" w:cs="仿宋"/>
          <w:color w:val="000000"/>
          <w:sz w:val="28"/>
          <w:szCs w:val="28"/>
        </w:rPr>
        <w:t>2.9器材的安全使用寿命应不小于8年，超过安全使用寿命的器材应报废。</w:t>
      </w:r>
    </w:p>
    <w:p>
      <w:pPr>
        <w:spacing w:line="360" w:lineRule="auto"/>
        <w:ind w:firstLine="420"/>
        <w:rPr>
          <w:rFonts w:hint="eastAsia" w:ascii="仿宋" w:hAnsi="仿宋" w:eastAsia="仿宋" w:cs="仿宋"/>
          <w:color w:val="000000"/>
          <w:sz w:val="28"/>
          <w:szCs w:val="28"/>
        </w:rPr>
      </w:pPr>
      <w:r>
        <w:rPr>
          <w:rFonts w:hint="eastAsia" w:ascii="仿宋" w:hAnsi="仿宋" w:eastAsia="仿宋" w:cs="仿宋"/>
          <w:color w:val="000000"/>
          <w:sz w:val="28"/>
          <w:szCs w:val="28"/>
        </w:rPr>
        <w:t>2.10具有活动性能的器材，进行疲劳性能试验后，不应有构件断裂、开焊、明显的永久变形、运行失效以及零部件损坏等现象。</w:t>
      </w:r>
    </w:p>
    <w:p>
      <w:pPr>
        <w:spacing w:line="360" w:lineRule="auto"/>
        <w:ind w:firstLine="420"/>
        <w:rPr>
          <w:rFonts w:hint="eastAsia" w:ascii="仿宋" w:hAnsi="仿宋" w:eastAsia="仿宋" w:cs="仿宋"/>
          <w:color w:val="000000"/>
          <w:sz w:val="28"/>
          <w:szCs w:val="28"/>
        </w:rPr>
      </w:pPr>
      <w:r>
        <w:rPr>
          <w:rFonts w:hint="eastAsia" w:ascii="仿宋" w:hAnsi="仿宋" w:eastAsia="仿宋" w:cs="仿宋"/>
          <w:color w:val="000000"/>
          <w:sz w:val="28"/>
          <w:szCs w:val="28"/>
        </w:rPr>
        <w:t>2.11环保要求：a、器材在正常使用时产生的噪声，应不大于65dB（A）。b、器材使用的任何零部件在正常使用过程中，不应存在染色、掉沫以及感官所能觉察到的较浓异味等现象，有害物质最大限量值应符合标准要求。</w:t>
      </w:r>
    </w:p>
    <w:p>
      <w:pPr>
        <w:spacing w:line="360" w:lineRule="auto"/>
        <w:ind w:firstLine="420"/>
        <w:rPr>
          <w:rFonts w:hint="eastAsia" w:ascii="仿宋" w:hAnsi="仿宋" w:eastAsia="仿宋" w:cs="仿宋"/>
          <w:color w:val="000000"/>
          <w:sz w:val="28"/>
          <w:szCs w:val="28"/>
        </w:rPr>
      </w:pPr>
      <w:r>
        <w:rPr>
          <w:rFonts w:hint="eastAsia" w:ascii="仿宋" w:hAnsi="仿宋" w:eastAsia="仿宋" w:cs="仿宋"/>
          <w:color w:val="000000"/>
          <w:sz w:val="28"/>
          <w:szCs w:val="28"/>
        </w:rPr>
        <w:t>2.12表面质量要求：</w:t>
      </w:r>
    </w:p>
    <w:p>
      <w:pPr>
        <w:spacing w:line="360" w:lineRule="auto"/>
        <w:ind w:firstLine="420"/>
        <w:rPr>
          <w:rFonts w:hint="eastAsia" w:ascii="仿宋" w:hAnsi="仿宋" w:eastAsia="仿宋" w:cs="仿宋"/>
          <w:color w:val="000000"/>
          <w:sz w:val="28"/>
          <w:szCs w:val="28"/>
        </w:rPr>
      </w:pPr>
      <w:r>
        <w:rPr>
          <w:rFonts w:hint="eastAsia" w:ascii="仿宋" w:hAnsi="仿宋" w:eastAsia="仿宋" w:cs="仿宋"/>
          <w:color w:val="000000"/>
          <w:sz w:val="28"/>
          <w:szCs w:val="28"/>
        </w:rPr>
        <w:t>2.12.1钢铁制件表面，应进行防锈处理。</w:t>
      </w:r>
    </w:p>
    <w:p>
      <w:pPr>
        <w:spacing w:line="360" w:lineRule="auto"/>
        <w:ind w:firstLine="420"/>
        <w:rPr>
          <w:rFonts w:hint="eastAsia" w:ascii="仿宋" w:hAnsi="仿宋" w:eastAsia="仿宋" w:cs="仿宋"/>
          <w:color w:val="000000"/>
          <w:sz w:val="28"/>
          <w:szCs w:val="28"/>
        </w:rPr>
      </w:pPr>
      <w:r>
        <w:rPr>
          <w:rFonts w:hint="eastAsia" w:ascii="仿宋" w:hAnsi="仿宋" w:eastAsia="仿宋" w:cs="仿宋"/>
          <w:color w:val="000000"/>
          <w:sz w:val="28"/>
          <w:szCs w:val="28"/>
        </w:rPr>
        <w:t>2.12.2器材的金属电镀件应符合下列要求：a、外表面应光滑光亮，色泽均匀，镀层结合牢固，不应有起皮脱落、露底、漏镀、鼓泡以及较明显的花斑、麻点、针孔、桔皮、烧焦、毛刺、划痕等缺陷。b、耐腐蚀性能按试验达到6级以上。c、镀层的结合强度按弯曲法或挫刀法进行试验，应无起皮、脱落等现象。</w:t>
      </w:r>
    </w:p>
    <w:p>
      <w:pPr>
        <w:spacing w:line="360" w:lineRule="auto"/>
        <w:ind w:firstLine="420"/>
        <w:rPr>
          <w:rFonts w:hint="eastAsia" w:ascii="仿宋" w:hAnsi="仿宋" w:eastAsia="仿宋" w:cs="仿宋"/>
          <w:color w:val="000000"/>
          <w:sz w:val="28"/>
          <w:szCs w:val="28"/>
        </w:rPr>
      </w:pPr>
      <w:r>
        <w:rPr>
          <w:rFonts w:hint="eastAsia" w:ascii="仿宋" w:hAnsi="仿宋" w:eastAsia="仿宋" w:cs="仿宋"/>
          <w:color w:val="000000"/>
          <w:sz w:val="28"/>
          <w:szCs w:val="28"/>
        </w:rPr>
        <w:t>2.12.3器材的金属涂饰件应符合下列要求：外表面应光滑平整、色泽均匀、结合牢固，不应有起皮脱落、漏涂、锈蚀、裂痕及较明显的流痕、花斑、结点等缺陷。</w:t>
      </w:r>
    </w:p>
    <w:p>
      <w:pPr>
        <w:spacing w:line="360" w:lineRule="auto"/>
        <w:ind w:firstLine="420"/>
        <w:rPr>
          <w:rFonts w:hint="eastAsia" w:ascii="仿宋" w:hAnsi="仿宋" w:eastAsia="仿宋" w:cs="仿宋"/>
          <w:color w:val="000000"/>
          <w:sz w:val="28"/>
          <w:szCs w:val="28"/>
        </w:rPr>
      </w:pPr>
      <w:r>
        <w:rPr>
          <w:rFonts w:hint="eastAsia" w:ascii="仿宋" w:hAnsi="仿宋" w:eastAsia="仿宋" w:cs="仿宋"/>
          <w:color w:val="000000"/>
          <w:sz w:val="28"/>
          <w:szCs w:val="28"/>
        </w:rPr>
        <w:t>2.12.4焊接件的外露焊缝表面及相关表面，应光滑、规整、无烧穿及明显的焊瘤、咬边、凸起、凹陷、气孔、溅渣等缺陷。</w:t>
      </w:r>
    </w:p>
    <w:p>
      <w:pPr>
        <w:spacing w:line="360" w:lineRule="auto"/>
        <w:ind w:firstLine="420"/>
        <w:rPr>
          <w:rFonts w:hint="eastAsia" w:ascii="仿宋" w:hAnsi="仿宋" w:eastAsia="仿宋" w:cs="仿宋"/>
          <w:color w:val="000000"/>
          <w:sz w:val="28"/>
          <w:szCs w:val="28"/>
        </w:rPr>
      </w:pPr>
      <w:r>
        <w:rPr>
          <w:rFonts w:hint="eastAsia" w:ascii="仿宋" w:hAnsi="仿宋" w:eastAsia="仿宋" w:cs="仿宋"/>
          <w:color w:val="000000"/>
          <w:sz w:val="28"/>
          <w:szCs w:val="28"/>
        </w:rPr>
        <w:t>2.13室外健身器材安装点统一制作告示牌。报价被接受的投标方在制作前应向湖南省体育局提交告示牌尺寸、规格、样式、内容，并按省体育局要求制作。</w:t>
      </w:r>
    </w:p>
    <w:p>
      <w:pPr>
        <w:spacing w:line="360" w:lineRule="auto"/>
        <w:ind w:firstLine="420"/>
        <w:rPr>
          <w:rFonts w:hint="eastAsia" w:ascii="仿宋" w:hAnsi="仿宋" w:eastAsia="仿宋" w:cs="仿宋"/>
          <w:color w:val="000000"/>
          <w:sz w:val="28"/>
          <w:szCs w:val="28"/>
        </w:rPr>
      </w:pPr>
      <w:r>
        <w:rPr>
          <w:rFonts w:hint="eastAsia" w:ascii="仿宋" w:hAnsi="仿宋" w:eastAsia="仿宋" w:cs="仿宋"/>
          <w:color w:val="000000"/>
          <w:sz w:val="28"/>
          <w:szCs w:val="28"/>
        </w:rPr>
        <w:t>2.14专利说明：中标供应商应保证采购人不受到第三方关于侵犯专利权的指控，任何第三方如果提出指控，中标供应商应与第三方交涉，承担可能发生的一切法律责任、费用和后果，并赔偿采购人的损失。</w:t>
      </w:r>
    </w:p>
    <w:p>
      <w:pPr>
        <w:spacing w:line="360" w:lineRule="auto"/>
        <w:ind w:firstLine="420"/>
        <w:rPr>
          <w:rFonts w:hint="eastAsia" w:ascii="仿宋" w:hAnsi="仿宋" w:eastAsia="仿宋" w:cs="仿宋"/>
          <w:color w:val="000000"/>
          <w:sz w:val="28"/>
          <w:szCs w:val="28"/>
        </w:rPr>
      </w:pPr>
      <w:r>
        <w:rPr>
          <w:rFonts w:hint="eastAsia" w:ascii="仿宋" w:hAnsi="仿宋" w:eastAsia="仿宋" w:cs="仿宋"/>
          <w:color w:val="000000"/>
          <w:sz w:val="28"/>
          <w:szCs w:val="28"/>
        </w:rPr>
        <w:t xml:space="preserve">  2.15要求：1、须知牌、告示牌内容如下</w:t>
      </w:r>
    </w:p>
    <w:tbl>
      <w:tblPr>
        <w:tblStyle w:val="7"/>
        <w:tblW w:w="8522" w:type="dxa"/>
        <w:jc w:val="center"/>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255" w:hRule="atLeast"/>
          <w:jc w:val="center"/>
        </w:trPr>
        <w:tc>
          <w:tcPr>
            <w:tcW w:w="8522" w:type="dxa"/>
            <w:vAlign w:val="center"/>
          </w:tcPr>
          <w:p>
            <w:pPr>
              <w:spacing w:line="360" w:lineRule="auto"/>
              <w:jc w:val="center"/>
              <w:rPr>
                <w:rFonts w:hint="eastAsia" w:ascii="仿宋" w:hAnsi="仿宋" w:eastAsia="仿宋" w:cs="仿宋"/>
                <w:color w:val="000000"/>
                <w:sz w:val="28"/>
                <w:szCs w:val="28"/>
              </w:rPr>
            </w:pPr>
            <w:r>
              <w:rPr>
                <w:rFonts w:hint="eastAsia" w:ascii="仿宋" w:hAnsi="仿宋" w:eastAsia="仿宋" w:cs="仿宋"/>
                <w:color w:val="000000"/>
                <w:sz w:val="28"/>
                <w:szCs w:val="28"/>
              </w:rPr>
              <w:t>须  知  牌</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10" w:hRule="atLeast"/>
          <w:jc w:val="center"/>
        </w:trPr>
        <w:tc>
          <w:tcPr>
            <w:tcW w:w="8522" w:type="dxa"/>
            <w:vAlign w:val="center"/>
          </w:tcPr>
          <w:p>
            <w:pPr>
              <w:spacing w:line="360" w:lineRule="auto"/>
              <w:rPr>
                <w:rFonts w:hint="eastAsia" w:ascii="仿宋" w:hAnsi="仿宋" w:eastAsia="仿宋" w:cs="仿宋"/>
                <w:color w:val="000000"/>
                <w:sz w:val="28"/>
                <w:szCs w:val="28"/>
              </w:rPr>
            </w:pPr>
            <w:r>
              <w:rPr>
                <w:rFonts w:hint="eastAsia" w:ascii="仿宋" w:hAnsi="仿宋" w:eastAsia="仿宋" w:cs="仿宋"/>
                <w:color w:val="000000"/>
                <w:sz w:val="28"/>
                <w:szCs w:val="28"/>
              </w:rPr>
              <w:t xml:space="preserve">    欢迎您使用健身路径产品，您开始训练之前，请务必先仔细阅读以下使用说明及注意事项：</w:t>
            </w:r>
          </w:p>
          <w:p>
            <w:pPr>
              <w:spacing w:line="360" w:lineRule="auto"/>
              <w:rPr>
                <w:rFonts w:hint="eastAsia" w:ascii="仿宋" w:hAnsi="仿宋" w:eastAsia="仿宋" w:cs="仿宋"/>
                <w:color w:val="000000"/>
                <w:sz w:val="28"/>
                <w:szCs w:val="28"/>
              </w:rPr>
            </w:pPr>
            <w:r>
              <w:rPr>
                <w:rFonts w:hint="eastAsia" w:ascii="仿宋" w:hAnsi="仿宋" w:eastAsia="仿宋" w:cs="仿宋"/>
                <w:color w:val="000000"/>
                <w:sz w:val="28"/>
                <w:szCs w:val="28"/>
              </w:rPr>
              <w:t>1、使用每一种器材之前，请先阅读该种器材的使用说明和安全注意事项等：</w:t>
            </w:r>
          </w:p>
          <w:p>
            <w:pPr>
              <w:spacing w:line="360" w:lineRule="auto"/>
              <w:rPr>
                <w:rFonts w:hint="eastAsia" w:ascii="仿宋" w:hAnsi="仿宋" w:eastAsia="仿宋" w:cs="仿宋"/>
                <w:color w:val="000000"/>
                <w:sz w:val="28"/>
                <w:szCs w:val="28"/>
              </w:rPr>
            </w:pPr>
            <w:r>
              <w:rPr>
                <w:rFonts w:hint="eastAsia" w:ascii="仿宋" w:hAnsi="仿宋" w:eastAsia="仿宋" w:cs="仿宋"/>
                <w:color w:val="000000"/>
                <w:sz w:val="28"/>
                <w:szCs w:val="28"/>
              </w:rPr>
              <w:t>2、在您使用之前，请检查各部分连接是否牢固、松动、变形、确认无安全隐患后方可使用；</w:t>
            </w:r>
          </w:p>
          <w:p>
            <w:pPr>
              <w:spacing w:line="360" w:lineRule="auto"/>
              <w:rPr>
                <w:rFonts w:hint="eastAsia" w:ascii="仿宋" w:hAnsi="仿宋" w:eastAsia="仿宋" w:cs="仿宋"/>
                <w:color w:val="000000"/>
                <w:sz w:val="28"/>
                <w:szCs w:val="28"/>
              </w:rPr>
            </w:pPr>
            <w:r>
              <w:rPr>
                <w:rFonts w:hint="eastAsia" w:ascii="仿宋" w:hAnsi="仿宋" w:eastAsia="仿宋" w:cs="仿宋"/>
                <w:color w:val="000000"/>
                <w:sz w:val="28"/>
                <w:szCs w:val="28"/>
              </w:rPr>
              <w:t>3、儿童、老年人必须在成年人的监护下才能使用；</w:t>
            </w:r>
          </w:p>
          <w:p>
            <w:pPr>
              <w:spacing w:line="360" w:lineRule="auto"/>
              <w:rPr>
                <w:rFonts w:hint="eastAsia" w:ascii="仿宋" w:hAnsi="仿宋" w:eastAsia="仿宋" w:cs="仿宋"/>
                <w:color w:val="000000"/>
                <w:sz w:val="28"/>
                <w:szCs w:val="28"/>
              </w:rPr>
            </w:pPr>
            <w:r>
              <w:rPr>
                <w:rFonts w:hint="eastAsia" w:ascii="仿宋" w:hAnsi="仿宋" w:eastAsia="仿宋" w:cs="仿宋"/>
                <w:color w:val="000000"/>
                <w:sz w:val="28"/>
                <w:szCs w:val="28"/>
              </w:rPr>
              <w:t>4、请您依据目前身体状况选择适合您使用的器材进行锻炼，使用中若感觉不适，请立即停止锻炼。</w:t>
            </w:r>
          </w:p>
          <w:p>
            <w:pPr>
              <w:spacing w:line="360" w:lineRule="auto"/>
              <w:rPr>
                <w:rFonts w:hint="eastAsia" w:ascii="仿宋" w:hAnsi="仿宋" w:eastAsia="仿宋" w:cs="仿宋"/>
                <w:color w:val="000000"/>
                <w:sz w:val="28"/>
                <w:szCs w:val="28"/>
              </w:rPr>
            </w:pPr>
            <w:r>
              <w:rPr>
                <w:rFonts w:hint="eastAsia" w:ascii="仿宋" w:hAnsi="仿宋" w:eastAsia="仿宋" w:cs="仿宋"/>
                <w:color w:val="000000"/>
                <w:sz w:val="28"/>
                <w:szCs w:val="28"/>
              </w:rPr>
              <w:t>5、雨、雪天、酒后及身体不适者，禁止使用。</w:t>
            </w:r>
          </w:p>
          <w:p>
            <w:pPr>
              <w:spacing w:line="360" w:lineRule="auto"/>
              <w:rPr>
                <w:rFonts w:hint="eastAsia" w:ascii="仿宋" w:hAnsi="仿宋" w:eastAsia="仿宋" w:cs="仿宋"/>
                <w:color w:val="000000"/>
                <w:sz w:val="28"/>
                <w:szCs w:val="28"/>
              </w:rPr>
            </w:pPr>
            <w:r>
              <w:rPr>
                <w:rFonts w:hint="eastAsia" w:ascii="仿宋" w:hAnsi="仿宋" w:eastAsia="仿宋" w:cs="仿宋"/>
                <w:color w:val="000000"/>
                <w:sz w:val="28"/>
                <w:szCs w:val="28"/>
              </w:rPr>
              <w:t>6、两人及两人以上共同使用的器材，每一位锻炼者注意整体的安全性。</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280" w:hRule="atLeast"/>
          <w:jc w:val="center"/>
        </w:trPr>
        <w:tc>
          <w:tcPr>
            <w:tcW w:w="8522" w:type="dxa"/>
            <w:vAlign w:val="center"/>
          </w:tcPr>
          <w:p>
            <w:pPr>
              <w:spacing w:line="360" w:lineRule="auto"/>
              <w:jc w:val="left"/>
              <w:rPr>
                <w:rFonts w:hint="eastAsia" w:ascii="仿宋" w:hAnsi="仿宋" w:eastAsia="仿宋" w:cs="仿宋"/>
                <w:color w:val="000000"/>
                <w:sz w:val="28"/>
                <w:szCs w:val="28"/>
              </w:rPr>
            </w:pPr>
            <w:r>
              <w:rPr>
                <w:rFonts w:hint="eastAsia" w:ascii="仿宋" w:hAnsi="仿宋" w:eastAsia="仿宋" w:cs="仿宋"/>
                <w:color w:val="000000"/>
                <w:sz w:val="28"/>
                <w:szCs w:val="28"/>
                <w:lang w:eastAsia="zh-CN"/>
              </w:rPr>
              <w:t>中国</w:t>
            </w:r>
            <w:r>
              <w:rPr>
                <w:rFonts w:hint="eastAsia" w:ascii="仿宋" w:hAnsi="仿宋" w:eastAsia="仿宋" w:cs="仿宋"/>
                <w:color w:val="000000"/>
                <w:sz w:val="28"/>
                <w:szCs w:val="28"/>
              </w:rPr>
              <w:t>体育彩票捐赠           ×××××厂（公司）制造                               湖南省体育局监制            联系电话：</w:t>
            </w:r>
          </w:p>
        </w:tc>
      </w:tr>
    </w:tbl>
    <w:p>
      <w:pPr>
        <w:spacing w:line="360" w:lineRule="auto"/>
        <w:rPr>
          <w:rFonts w:hint="eastAsia" w:ascii="仿宋" w:hAnsi="仿宋" w:eastAsia="仿宋" w:cs="仿宋"/>
          <w:color w:val="000000"/>
          <w:sz w:val="28"/>
          <w:szCs w:val="28"/>
        </w:rPr>
      </w:pPr>
    </w:p>
    <w:tbl>
      <w:tblPr>
        <w:tblStyle w:val="7"/>
        <w:tblW w:w="8522" w:type="dxa"/>
        <w:jc w:val="center"/>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613" w:hRule="atLeast"/>
          <w:jc w:val="center"/>
        </w:trPr>
        <w:tc>
          <w:tcPr>
            <w:tcW w:w="8522" w:type="dxa"/>
            <w:vAlign w:val="center"/>
          </w:tcPr>
          <w:p>
            <w:pPr>
              <w:spacing w:line="360" w:lineRule="auto"/>
              <w:jc w:val="center"/>
              <w:rPr>
                <w:rFonts w:hint="eastAsia" w:ascii="仿宋" w:hAnsi="仿宋" w:eastAsia="仿宋" w:cs="仿宋"/>
                <w:color w:val="000000"/>
                <w:sz w:val="28"/>
                <w:szCs w:val="28"/>
              </w:rPr>
            </w:pPr>
            <w:r>
              <w:rPr>
                <w:rFonts w:hint="eastAsia" w:ascii="仿宋" w:hAnsi="仿宋" w:eastAsia="仿宋" w:cs="仿宋"/>
                <w:color w:val="000000"/>
                <w:sz w:val="28"/>
                <w:szCs w:val="28"/>
              </w:rPr>
              <w:t>全民健身  利国利民</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522" w:type="dxa"/>
          </w:tcPr>
          <w:p>
            <w:pPr>
              <w:spacing w:line="360" w:lineRule="auto"/>
              <w:rPr>
                <w:rFonts w:hint="eastAsia" w:ascii="仿宋" w:hAnsi="仿宋" w:eastAsia="仿宋" w:cs="仿宋"/>
                <w:color w:val="000000"/>
                <w:sz w:val="28"/>
                <w:szCs w:val="28"/>
              </w:rPr>
            </w:pPr>
            <w:r>
              <w:rPr>
                <w:rFonts w:hint="eastAsia" w:ascii="仿宋" w:hAnsi="仿宋" w:eastAsia="仿宋" w:cs="仿宋"/>
                <w:color w:val="000000"/>
                <w:sz w:val="28"/>
                <w:szCs w:val="28"/>
              </w:rPr>
              <w:t xml:space="preserve">    欢迎您使用健身路径器材，您开始训练之前，请务必先仔细阅读告示牌上的器材使用说明及以下注意事项：</w:t>
            </w:r>
          </w:p>
          <w:p>
            <w:pPr>
              <w:spacing w:line="360" w:lineRule="auto"/>
              <w:rPr>
                <w:rFonts w:hint="eastAsia" w:ascii="仿宋" w:hAnsi="仿宋" w:eastAsia="仿宋" w:cs="仿宋"/>
                <w:color w:val="000000"/>
                <w:sz w:val="28"/>
                <w:szCs w:val="28"/>
              </w:rPr>
            </w:pPr>
            <w:r>
              <w:rPr>
                <w:rFonts w:hint="eastAsia" w:ascii="仿宋" w:hAnsi="仿宋" w:eastAsia="仿宋" w:cs="仿宋"/>
                <w:color w:val="000000"/>
                <w:sz w:val="28"/>
                <w:szCs w:val="28"/>
              </w:rPr>
              <w:t>一、十二岁以下儿童在大人的监护下才能使用；</w:t>
            </w:r>
          </w:p>
          <w:p>
            <w:pPr>
              <w:spacing w:line="360" w:lineRule="auto"/>
              <w:rPr>
                <w:rFonts w:hint="eastAsia" w:ascii="仿宋" w:hAnsi="仿宋" w:eastAsia="仿宋" w:cs="仿宋"/>
                <w:color w:val="000000"/>
                <w:sz w:val="28"/>
                <w:szCs w:val="28"/>
              </w:rPr>
            </w:pPr>
            <w:r>
              <w:rPr>
                <w:rFonts w:hint="eastAsia" w:ascii="仿宋" w:hAnsi="仿宋" w:eastAsia="仿宋" w:cs="仿宋"/>
                <w:color w:val="000000"/>
                <w:sz w:val="28"/>
                <w:szCs w:val="28"/>
              </w:rPr>
              <w:t>二、使用每一种器材之前，请先阅读该种器材的使用说明和安全注意事项等；</w:t>
            </w:r>
          </w:p>
          <w:p>
            <w:pPr>
              <w:spacing w:line="360" w:lineRule="auto"/>
              <w:rPr>
                <w:rFonts w:hint="eastAsia" w:ascii="仿宋" w:hAnsi="仿宋" w:eastAsia="仿宋" w:cs="仿宋"/>
                <w:color w:val="000000"/>
                <w:sz w:val="28"/>
                <w:szCs w:val="28"/>
              </w:rPr>
            </w:pPr>
            <w:r>
              <w:rPr>
                <w:rFonts w:hint="eastAsia" w:ascii="仿宋" w:hAnsi="仿宋" w:eastAsia="仿宋" w:cs="仿宋"/>
                <w:color w:val="000000"/>
                <w:sz w:val="28"/>
                <w:szCs w:val="28"/>
              </w:rPr>
              <w:t>三、本器材设计净载符合为100kg/人；</w:t>
            </w:r>
          </w:p>
          <w:p>
            <w:pPr>
              <w:spacing w:line="360" w:lineRule="auto"/>
              <w:rPr>
                <w:rFonts w:hint="eastAsia" w:ascii="仿宋" w:hAnsi="仿宋" w:eastAsia="仿宋" w:cs="仿宋"/>
                <w:color w:val="000000"/>
                <w:sz w:val="28"/>
                <w:szCs w:val="28"/>
              </w:rPr>
            </w:pPr>
            <w:r>
              <w:rPr>
                <w:rFonts w:hint="eastAsia" w:ascii="仿宋" w:hAnsi="仿宋" w:eastAsia="仿宋" w:cs="仿宋"/>
                <w:color w:val="000000"/>
                <w:sz w:val="28"/>
                <w:szCs w:val="28"/>
              </w:rPr>
              <w:t>四、在您使用之前，请检查各部分连接是否牢固，确认无松动后方可使用；</w:t>
            </w:r>
          </w:p>
          <w:p>
            <w:pPr>
              <w:spacing w:line="360" w:lineRule="auto"/>
              <w:rPr>
                <w:rFonts w:hint="eastAsia" w:ascii="仿宋" w:hAnsi="仿宋" w:eastAsia="仿宋" w:cs="仿宋"/>
                <w:color w:val="000000"/>
                <w:sz w:val="28"/>
                <w:szCs w:val="28"/>
              </w:rPr>
            </w:pPr>
            <w:r>
              <w:rPr>
                <w:rFonts w:hint="eastAsia" w:ascii="仿宋" w:hAnsi="仿宋" w:eastAsia="仿宋" w:cs="仿宋"/>
                <w:color w:val="000000"/>
                <w:sz w:val="28"/>
                <w:szCs w:val="28"/>
              </w:rPr>
              <w:t>五、请您依据目前自己的身体状况选择适合您使用的器材进行锻炼。使用中若感觉不适，请立即停止练习，并找医生咨询，待身体恢复后再进行练习；</w:t>
            </w:r>
          </w:p>
          <w:p>
            <w:pPr>
              <w:spacing w:line="360" w:lineRule="auto"/>
              <w:rPr>
                <w:rFonts w:hint="eastAsia" w:ascii="仿宋" w:hAnsi="仿宋" w:eastAsia="仿宋" w:cs="仿宋"/>
                <w:color w:val="000000"/>
                <w:sz w:val="28"/>
                <w:szCs w:val="28"/>
              </w:rPr>
            </w:pPr>
            <w:r>
              <w:rPr>
                <w:rFonts w:hint="eastAsia" w:ascii="仿宋" w:hAnsi="仿宋" w:eastAsia="仿宋" w:cs="仿宋"/>
                <w:color w:val="000000"/>
                <w:sz w:val="28"/>
                <w:szCs w:val="28"/>
              </w:rPr>
              <w:t>六、疾病患者或残疾人使用该路径器材之前，需到国家医疗卫生部门进行检查，获得同意后按医嘱进行锻炼；</w:t>
            </w:r>
          </w:p>
          <w:p>
            <w:pPr>
              <w:spacing w:line="360" w:lineRule="auto"/>
              <w:rPr>
                <w:rFonts w:hint="eastAsia" w:ascii="仿宋" w:hAnsi="仿宋" w:eastAsia="仿宋" w:cs="仿宋"/>
                <w:color w:val="000000"/>
                <w:sz w:val="28"/>
                <w:szCs w:val="28"/>
              </w:rPr>
            </w:pPr>
            <w:r>
              <w:rPr>
                <w:rFonts w:hint="eastAsia" w:ascii="仿宋" w:hAnsi="仿宋" w:eastAsia="仿宋" w:cs="仿宋"/>
                <w:color w:val="000000"/>
                <w:sz w:val="28"/>
                <w:szCs w:val="28"/>
              </w:rPr>
              <w:t>七、为了您的训练能取得更好的效果，我们的健身教练为您准备了有效的训练方案，欢迎电话联系索取；</w:t>
            </w:r>
          </w:p>
          <w:p>
            <w:pPr>
              <w:spacing w:line="360" w:lineRule="auto"/>
              <w:rPr>
                <w:rFonts w:hint="eastAsia" w:ascii="仿宋" w:hAnsi="仿宋" w:eastAsia="仿宋" w:cs="仿宋"/>
                <w:color w:val="000000"/>
                <w:sz w:val="28"/>
                <w:szCs w:val="28"/>
              </w:rPr>
            </w:pPr>
            <w:r>
              <w:rPr>
                <w:rFonts w:hint="eastAsia" w:ascii="仿宋" w:hAnsi="仿宋" w:eastAsia="仿宋" w:cs="仿宋"/>
                <w:color w:val="000000"/>
                <w:sz w:val="28"/>
                <w:szCs w:val="28"/>
              </w:rPr>
              <w:t>八、两人及两人以上共同使用的器材，每一位锻炼者务必注意整体的安全性，如未按告示牌的使用说明和安全要求进行使用，所造成的事故由违规者负责；</w:t>
            </w:r>
          </w:p>
          <w:p>
            <w:pPr>
              <w:spacing w:line="360" w:lineRule="auto"/>
              <w:rPr>
                <w:rFonts w:hint="eastAsia" w:ascii="仿宋" w:hAnsi="仿宋" w:eastAsia="仿宋" w:cs="仿宋"/>
                <w:color w:val="000000"/>
                <w:sz w:val="28"/>
                <w:szCs w:val="28"/>
              </w:rPr>
            </w:pPr>
            <w:r>
              <w:rPr>
                <w:rFonts w:hint="eastAsia" w:ascii="仿宋" w:hAnsi="仿宋" w:eastAsia="仿宋" w:cs="仿宋"/>
                <w:color w:val="000000"/>
                <w:sz w:val="28"/>
                <w:szCs w:val="28"/>
              </w:rPr>
              <w:t>九、所有未按照告示牌使用说明和安全注意事项进行锻炼者，所产生的后果由使用人本人承担。</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522" w:type="dxa"/>
          </w:tcPr>
          <w:p>
            <w:pPr>
              <w:spacing w:line="360" w:lineRule="auto"/>
              <w:rPr>
                <w:rFonts w:hint="eastAsia" w:ascii="仿宋" w:hAnsi="仿宋" w:eastAsia="仿宋" w:cs="仿宋"/>
                <w:color w:val="000000"/>
                <w:sz w:val="28"/>
                <w:szCs w:val="28"/>
              </w:rPr>
            </w:pPr>
            <w:r>
              <w:rPr>
                <w:rFonts w:hint="eastAsia" w:ascii="仿宋" w:hAnsi="仿宋" w:eastAsia="仿宋" w:cs="仿宋"/>
                <w:color w:val="auto"/>
                <w:sz w:val="28"/>
                <w:szCs w:val="28"/>
                <w:lang w:eastAsia="zh-CN"/>
              </w:rPr>
              <w:t>湖南省体育局全民健身场地器材补短板工程</w:t>
            </w:r>
            <w:r>
              <w:rPr>
                <w:rFonts w:hint="eastAsia" w:ascii="仿宋" w:hAnsi="仿宋" w:eastAsia="仿宋" w:cs="仿宋"/>
                <w:color w:val="auto"/>
                <w:sz w:val="28"/>
                <w:szCs w:val="28"/>
              </w:rPr>
              <w:t xml:space="preserve"> </w:t>
            </w:r>
            <w:r>
              <w:rPr>
                <w:rFonts w:hint="eastAsia" w:ascii="仿宋" w:hAnsi="仿宋" w:eastAsia="仿宋" w:cs="仿宋"/>
                <w:color w:val="000000"/>
                <w:sz w:val="28"/>
                <w:szCs w:val="28"/>
              </w:rPr>
              <w:t xml:space="preserve">  ××厂（公司）制造</w:t>
            </w:r>
          </w:p>
          <w:p>
            <w:pPr>
              <w:spacing w:line="360" w:lineRule="auto"/>
              <w:jc w:val="left"/>
              <w:rPr>
                <w:rFonts w:hint="eastAsia" w:ascii="仿宋" w:hAnsi="仿宋" w:eastAsia="仿宋" w:cs="仿宋"/>
                <w:color w:val="000000"/>
                <w:sz w:val="28"/>
                <w:szCs w:val="28"/>
              </w:rPr>
            </w:pPr>
            <w:r>
              <w:rPr>
                <w:rFonts w:hint="eastAsia" w:ascii="仿宋" w:hAnsi="仿宋" w:eastAsia="仿宋" w:cs="仿宋"/>
                <w:color w:val="000000"/>
                <w:sz w:val="28"/>
                <w:szCs w:val="28"/>
              </w:rPr>
              <w:t xml:space="preserve">湖南省体育局监制                         联系电话：                                             </w:t>
            </w:r>
          </w:p>
        </w:tc>
      </w:tr>
    </w:tbl>
    <w:p>
      <w:pPr>
        <w:spacing w:line="360" w:lineRule="auto"/>
        <w:rPr>
          <w:rFonts w:hint="eastAsia" w:ascii="仿宋" w:hAnsi="仿宋" w:eastAsia="仿宋" w:cs="仿宋"/>
          <w:color w:val="000000"/>
          <w:sz w:val="28"/>
          <w:szCs w:val="28"/>
        </w:rPr>
      </w:pPr>
      <w:r>
        <w:rPr>
          <w:rFonts w:hint="eastAsia" w:ascii="仿宋" w:hAnsi="仿宋" w:eastAsia="仿宋" w:cs="仿宋"/>
          <w:color w:val="000000"/>
          <w:sz w:val="28"/>
          <w:szCs w:val="28"/>
        </w:rPr>
        <w:t xml:space="preserve">  </w:t>
      </w:r>
      <w:r>
        <w:rPr>
          <w:rFonts w:hint="eastAsia" w:ascii="黑体" w:hAnsi="黑体" w:eastAsia="黑体" w:cs="黑体"/>
          <w:color w:val="000000"/>
          <w:sz w:val="28"/>
          <w:szCs w:val="28"/>
          <w:lang w:eastAsia="zh-CN"/>
        </w:rPr>
        <w:t>四、</w:t>
      </w:r>
      <w:r>
        <w:rPr>
          <w:rFonts w:hint="eastAsia" w:ascii="黑体" w:hAnsi="黑体" w:eastAsia="黑体" w:cs="黑体"/>
          <w:color w:val="000000"/>
          <w:sz w:val="28"/>
          <w:szCs w:val="28"/>
        </w:rPr>
        <w:t>器材安装场地要求：</w:t>
      </w:r>
    </w:p>
    <w:p>
      <w:pPr>
        <w:spacing w:line="360" w:lineRule="auto"/>
        <w:rPr>
          <w:rFonts w:hint="eastAsia" w:ascii="仿宋" w:hAnsi="仿宋" w:eastAsia="仿宋" w:cs="仿宋"/>
          <w:color w:val="000000"/>
          <w:sz w:val="28"/>
          <w:szCs w:val="28"/>
        </w:rPr>
      </w:pPr>
      <w:r>
        <w:rPr>
          <w:rFonts w:hint="eastAsia" w:ascii="仿宋" w:hAnsi="仿宋" w:eastAsia="仿宋" w:cs="仿宋"/>
          <w:bCs/>
          <w:color w:val="000000"/>
          <w:sz w:val="28"/>
          <w:szCs w:val="28"/>
        </w:rPr>
        <w:t xml:space="preserve"> </w:t>
      </w:r>
      <w:r>
        <w:rPr>
          <w:rFonts w:hint="eastAsia" w:ascii="仿宋" w:hAnsi="仿宋" w:eastAsia="仿宋" w:cs="仿宋"/>
          <w:color w:val="000000"/>
          <w:sz w:val="28"/>
          <w:szCs w:val="28"/>
        </w:rPr>
        <w:t>1、器材安装应确保稳固、可靠，不应有基础部件和支撑部件的松动和晃动现象。</w:t>
      </w:r>
    </w:p>
    <w:p>
      <w:pPr>
        <w:spacing w:line="360" w:lineRule="auto"/>
        <w:rPr>
          <w:rFonts w:hint="eastAsia" w:ascii="仿宋" w:hAnsi="仿宋" w:eastAsia="仿宋" w:cs="仿宋"/>
          <w:color w:val="000000"/>
          <w:sz w:val="28"/>
          <w:szCs w:val="28"/>
        </w:rPr>
      </w:pPr>
      <w:r>
        <w:rPr>
          <w:rFonts w:hint="eastAsia" w:ascii="仿宋" w:hAnsi="仿宋" w:eastAsia="仿宋" w:cs="仿宋"/>
          <w:color w:val="000000"/>
          <w:sz w:val="28"/>
          <w:szCs w:val="28"/>
        </w:rPr>
        <w:t xml:space="preserve"> 2、器材的地面安装及其埋入地下的结构应符合下列要求：a、埋入地下的器材立柱，地埋部分应具有横向支撑或支撑盘；地埋器材应标识出永久地埋标志线。b、安装器材的土质，在距地表800mm深度以内不低于干强度中等的土质要求。c、器材立柱埋入地下的深度：当器材地面以上的高度大于2000mm时，应不小于600mm;器材地面以上的高度大于1000mm且小于2000mm时，应不小于500mm；器材地面以上的高度小于1000mm时，应不小于400mm。器材立柱底部以下应有不小于100mm厚度的混凝土支撑层，回填层厚度应不小于100mm。d、埋入地下的深度应不小于900mm，混凝土地基坑的水平尺寸应不小于800×800mm。e、安装器材各支撑立柱混凝土地基坑的水平尺寸应不小于400×400mm。f、安装器材各支撑立柱混凝土地基处置不应为上大下小的形状。 g、浇注器材地基所使用的混凝土强度应不低于C20，且在地基没有完全凝固之前，应有专人监护。h、器材安装后，各支撑立柱和主体应保证与安装地面的垂直，垂直度公差应不大于1/100。</w:t>
      </w:r>
    </w:p>
    <w:p>
      <w:pPr>
        <w:spacing w:line="360" w:lineRule="auto"/>
        <w:rPr>
          <w:rFonts w:hint="eastAsia" w:ascii="仿宋" w:hAnsi="仿宋" w:eastAsia="仿宋" w:cs="仿宋"/>
          <w:color w:val="000000"/>
          <w:sz w:val="28"/>
          <w:szCs w:val="28"/>
        </w:rPr>
      </w:pPr>
      <w:r>
        <w:rPr>
          <w:rFonts w:hint="eastAsia" w:ascii="仿宋" w:hAnsi="仿宋" w:eastAsia="仿宋" w:cs="仿宋"/>
          <w:color w:val="000000"/>
          <w:sz w:val="28"/>
          <w:szCs w:val="28"/>
        </w:rPr>
        <w:t xml:space="preserve">  3、器材不应使用膨胀螺栓进行地面固定。具有框架式底座的器材，采用地脚螺栓固定时，应采取放松和防护措施。</w:t>
      </w:r>
    </w:p>
    <w:p>
      <w:pPr>
        <w:spacing w:line="360" w:lineRule="auto"/>
        <w:rPr>
          <w:rFonts w:hint="eastAsia" w:ascii="仿宋" w:hAnsi="仿宋" w:eastAsia="仿宋" w:cs="仿宋"/>
          <w:color w:val="000000"/>
          <w:sz w:val="28"/>
          <w:szCs w:val="28"/>
        </w:rPr>
      </w:pPr>
      <w:r>
        <w:rPr>
          <w:rFonts w:hint="eastAsia" w:ascii="仿宋" w:hAnsi="仿宋" w:eastAsia="仿宋" w:cs="仿宋"/>
          <w:color w:val="000000"/>
          <w:sz w:val="28"/>
          <w:szCs w:val="28"/>
        </w:rPr>
        <w:t xml:space="preserve">  4、器材装配应完整、各零部件不应产生折断、裂纹、影响使用性能的变形等现象。</w:t>
      </w:r>
    </w:p>
    <w:p>
      <w:pPr>
        <w:spacing w:line="360" w:lineRule="auto"/>
        <w:rPr>
          <w:rFonts w:hint="eastAsia" w:ascii="仿宋" w:hAnsi="仿宋" w:eastAsia="仿宋" w:cs="仿宋"/>
          <w:color w:val="000000"/>
          <w:sz w:val="28"/>
          <w:szCs w:val="28"/>
        </w:rPr>
      </w:pPr>
      <w:r>
        <w:rPr>
          <w:rFonts w:hint="eastAsia" w:ascii="仿宋" w:hAnsi="仿宋" w:eastAsia="仿宋" w:cs="仿宋"/>
          <w:color w:val="000000"/>
          <w:sz w:val="28"/>
          <w:szCs w:val="28"/>
        </w:rPr>
        <w:t xml:space="preserve">  5、具有转动、滑动、摆动等活动性能的零部件，应保证运转灵活和到位，不应有无法转（滑、摆）动、卡滞、干涩、松动、异常碰撞以及异常声响等现象。</w:t>
      </w:r>
    </w:p>
    <w:p>
      <w:pPr>
        <w:spacing w:line="540" w:lineRule="exact"/>
        <w:rPr>
          <w:rFonts w:ascii="黑体" w:hAnsi="黑体" w:eastAsia="黑体" w:cs="仿宋"/>
          <w:spacing w:val="-4"/>
          <w:sz w:val="30"/>
          <w:szCs w:val="30"/>
        </w:rPr>
      </w:pPr>
      <w:r>
        <w:rPr>
          <w:rFonts w:hint="eastAsia" w:ascii="黑体" w:hAnsi="黑体" w:eastAsia="黑体" w:cs="仿宋"/>
          <w:spacing w:val="-4"/>
          <w:sz w:val="30"/>
          <w:szCs w:val="30"/>
          <w:lang w:eastAsia="zh-CN"/>
        </w:rPr>
        <w:t>五</w:t>
      </w:r>
      <w:r>
        <w:rPr>
          <w:rFonts w:ascii="黑体" w:hAnsi="黑体" w:eastAsia="黑体" w:cs="仿宋"/>
          <w:spacing w:val="-4"/>
          <w:sz w:val="30"/>
          <w:szCs w:val="30"/>
        </w:rPr>
        <w:t>、安装及调试</w:t>
      </w:r>
    </w:p>
    <w:p>
      <w:pPr>
        <w:spacing w:line="360" w:lineRule="auto"/>
        <w:rPr>
          <w:rFonts w:hint="eastAsia" w:ascii="仿宋" w:hAnsi="仿宋" w:eastAsia="仿宋" w:cs="仿宋"/>
          <w:color w:val="000000"/>
          <w:sz w:val="28"/>
          <w:szCs w:val="28"/>
        </w:rPr>
      </w:pPr>
      <w:r>
        <w:rPr>
          <w:rFonts w:hint="eastAsia" w:ascii="仿宋" w:hAnsi="仿宋" w:eastAsia="仿宋" w:cs="仿宋"/>
          <w:color w:val="000000"/>
          <w:sz w:val="28"/>
          <w:szCs w:val="28"/>
        </w:rPr>
        <w:t>1、中标供应商应在规定时间内负责将货物免费运至规定的地点进行安装、调试及现场清理等，并经由湖南省体育局委托设区市、县（市、区）体育行政部门组织相关人员进行验收合格后交付使用。</w:t>
      </w:r>
    </w:p>
    <w:p>
      <w:pPr>
        <w:spacing w:line="360" w:lineRule="auto"/>
        <w:rPr>
          <w:rFonts w:hint="eastAsia" w:ascii="仿宋" w:hAnsi="仿宋" w:eastAsia="仿宋" w:cs="仿宋"/>
          <w:color w:val="000000"/>
          <w:sz w:val="28"/>
          <w:szCs w:val="28"/>
        </w:rPr>
      </w:pPr>
      <w:r>
        <w:rPr>
          <w:rFonts w:hint="eastAsia" w:ascii="仿宋" w:hAnsi="仿宋" w:eastAsia="仿宋" w:cs="仿宋"/>
          <w:color w:val="000000"/>
          <w:sz w:val="28"/>
          <w:szCs w:val="28"/>
        </w:rPr>
        <w:t>2、中标供应商在器材安装前应派员到实地进行场地勘察和指导，设计安装调试方案，确保有关器材安装合理、运行可靠、维护方便等。</w:t>
      </w:r>
    </w:p>
    <w:p>
      <w:pPr>
        <w:spacing w:line="360" w:lineRule="auto"/>
        <w:rPr>
          <w:rFonts w:hint="eastAsia" w:ascii="仿宋" w:hAnsi="仿宋" w:eastAsia="仿宋" w:cs="仿宋"/>
          <w:color w:val="000000"/>
          <w:sz w:val="28"/>
          <w:szCs w:val="28"/>
        </w:rPr>
      </w:pPr>
      <w:r>
        <w:rPr>
          <w:rFonts w:hint="eastAsia" w:ascii="仿宋" w:hAnsi="仿宋" w:eastAsia="仿宋" w:cs="仿宋"/>
          <w:color w:val="000000"/>
          <w:sz w:val="28"/>
          <w:szCs w:val="28"/>
        </w:rPr>
        <w:t>3、中标供应商应提供货物的出厂检验报告和质量合格证书。</w:t>
      </w:r>
    </w:p>
    <w:p>
      <w:pPr>
        <w:spacing w:line="360" w:lineRule="auto"/>
        <w:rPr>
          <w:rFonts w:hint="eastAsia" w:ascii="仿宋" w:hAnsi="仿宋" w:eastAsia="仿宋" w:cs="仿宋"/>
          <w:color w:val="000000"/>
          <w:sz w:val="28"/>
          <w:szCs w:val="28"/>
        </w:rPr>
      </w:pPr>
      <w:r>
        <w:rPr>
          <w:rFonts w:hint="eastAsia" w:ascii="仿宋" w:hAnsi="仿宋" w:eastAsia="仿宋" w:cs="仿宋"/>
          <w:color w:val="000000"/>
          <w:sz w:val="28"/>
          <w:szCs w:val="28"/>
        </w:rPr>
        <w:t>4、中标供应商应免费为专用技术人员进行有关货物安装、调试、维护、操作、保养等方面的现场培训，直至能熟练</w:t>
      </w:r>
      <w:bookmarkStart w:id="1" w:name="_GoBack"/>
      <w:bookmarkEnd w:id="1"/>
      <w:r>
        <w:rPr>
          <w:rFonts w:hint="eastAsia" w:ascii="仿宋" w:hAnsi="仿宋" w:eastAsia="仿宋" w:cs="仿宋"/>
          <w:color w:val="000000"/>
          <w:sz w:val="28"/>
          <w:szCs w:val="28"/>
        </w:rPr>
        <w:t>独立操作为止。</w:t>
      </w:r>
    </w:p>
    <w:p>
      <w:pPr>
        <w:spacing w:line="360" w:lineRule="auto"/>
        <w:rPr>
          <w:rFonts w:hint="eastAsia" w:ascii="仿宋" w:hAnsi="仿宋" w:eastAsia="仿宋" w:cs="仿宋"/>
          <w:color w:val="000000"/>
          <w:sz w:val="28"/>
          <w:szCs w:val="28"/>
        </w:rPr>
      </w:pPr>
      <w:r>
        <w:rPr>
          <w:rFonts w:hint="eastAsia" w:ascii="仿宋" w:hAnsi="仿宋" w:eastAsia="仿宋" w:cs="仿宋"/>
          <w:color w:val="000000"/>
          <w:sz w:val="28"/>
          <w:szCs w:val="28"/>
        </w:rPr>
        <w:t>5、所有器材保质期为</w:t>
      </w:r>
      <w:r>
        <w:rPr>
          <w:rFonts w:hint="eastAsia" w:ascii="仿宋" w:hAnsi="仿宋" w:eastAsia="仿宋" w:cs="仿宋"/>
          <w:color w:val="000000"/>
          <w:sz w:val="28"/>
          <w:szCs w:val="28"/>
          <w:lang w:val="en-US" w:eastAsia="zh-CN"/>
        </w:rPr>
        <w:t>8</w:t>
      </w:r>
      <w:r>
        <w:rPr>
          <w:rFonts w:hint="eastAsia" w:ascii="仿宋" w:hAnsi="仿宋" w:eastAsia="仿宋" w:cs="仿宋"/>
          <w:color w:val="000000"/>
          <w:sz w:val="28"/>
          <w:szCs w:val="28"/>
        </w:rPr>
        <w:t>年。</w:t>
      </w:r>
    </w:p>
    <w:p>
      <w:pPr>
        <w:adjustRightInd w:val="0"/>
        <w:snapToGrid w:val="0"/>
        <w:spacing w:before="156" w:beforeLines="50"/>
        <w:ind w:firstLine="645"/>
        <w:rPr>
          <w:rFonts w:ascii="仿宋_GB2312" w:hAnsi="仿宋" w:eastAsia="仿宋_GB2312" w:cs="仿宋"/>
          <w:b/>
          <w:iCs/>
          <w:sz w:val="32"/>
          <w:szCs w:val="32"/>
        </w:rPr>
      </w:pPr>
    </w:p>
    <w:p>
      <w:pPr>
        <w:pStyle w:val="3"/>
        <w:rPr>
          <w:rFonts w:hint="eastAsia"/>
        </w:rPr>
      </w:pPr>
    </w:p>
    <w:p>
      <w:pPr>
        <w:widowControl/>
        <w:spacing w:line="360" w:lineRule="auto"/>
        <w:jc w:val="center"/>
        <w:rPr>
          <w:rFonts w:ascii="宋体" w:hAnsi="宋体" w:cs="宋体"/>
          <w:b/>
          <w:bCs/>
          <w:kern w:val="0"/>
          <w:sz w:val="24"/>
        </w:rPr>
      </w:pPr>
    </w:p>
    <w:p>
      <w:pPr>
        <w:spacing w:line="360" w:lineRule="auto"/>
      </w:pPr>
    </w:p>
    <w:sectPr>
      <w:pgSz w:w="11906" w:h="16838"/>
      <w:pgMar w:top="1950" w:right="1633" w:bottom="1497" w:left="1633"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1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6A95F00"/>
    <w:multiLevelType w:val="multilevel"/>
    <w:tmpl w:val="56A95F00"/>
    <w:lvl w:ilvl="0" w:tentative="0">
      <w:start w:val="1"/>
      <w:numFmt w:val="decimal"/>
      <w:lvlText w:val="%1."/>
      <w:lvlJc w:val="left"/>
      <w:pPr>
        <w:tabs>
          <w:tab w:val="left" w:pos="720"/>
        </w:tabs>
        <w:ind w:left="720" w:hanging="720"/>
      </w:pPr>
    </w:lvl>
    <w:lvl w:ilvl="1" w:tentative="0">
      <w:start w:val="1"/>
      <w:numFmt w:val="decimal"/>
      <w:pStyle w:val="11"/>
      <w:lvlText w:val="%2."/>
      <w:lvlJc w:val="left"/>
      <w:pPr>
        <w:tabs>
          <w:tab w:val="left" w:pos="1440"/>
        </w:tabs>
        <w:ind w:left="1440" w:hanging="720"/>
      </w:pPr>
    </w:lvl>
    <w:lvl w:ilvl="2" w:tentative="0">
      <w:start w:val="1"/>
      <w:numFmt w:val="decimal"/>
      <w:lvlText w:val="%3."/>
      <w:lvlJc w:val="left"/>
      <w:pPr>
        <w:tabs>
          <w:tab w:val="left" w:pos="2160"/>
        </w:tabs>
        <w:ind w:left="2160" w:hanging="720"/>
      </w:pPr>
    </w:lvl>
    <w:lvl w:ilvl="3" w:tentative="0">
      <w:start w:val="1"/>
      <w:numFmt w:val="decimal"/>
      <w:lvlText w:val="%4."/>
      <w:lvlJc w:val="left"/>
      <w:pPr>
        <w:tabs>
          <w:tab w:val="left" w:pos="2880"/>
        </w:tabs>
        <w:ind w:left="2880" w:hanging="720"/>
      </w:pPr>
    </w:lvl>
    <w:lvl w:ilvl="4" w:tentative="0">
      <w:start w:val="1"/>
      <w:numFmt w:val="decimal"/>
      <w:lvlText w:val="%5."/>
      <w:lvlJc w:val="left"/>
      <w:pPr>
        <w:tabs>
          <w:tab w:val="left" w:pos="3600"/>
        </w:tabs>
        <w:ind w:left="3600" w:hanging="720"/>
      </w:pPr>
    </w:lvl>
    <w:lvl w:ilvl="5" w:tentative="0">
      <w:start w:val="1"/>
      <w:numFmt w:val="decimal"/>
      <w:lvlText w:val="%6."/>
      <w:lvlJc w:val="left"/>
      <w:pPr>
        <w:tabs>
          <w:tab w:val="left" w:pos="4320"/>
        </w:tabs>
        <w:ind w:left="4320" w:hanging="720"/>
      </w:pPr>
    </w:lvl>
    <w:lvl w:ilvl="6" w:tentative="0">
      <w:start w:val="1"/>
      <w:numFmt w:val="decimal"/>
      <w:lvlText w:val="%7."/>
      <w:lvlJc w:val="left"/>
      <w:pPr>
        <w:tabs>
          <w:tab w:val="left" w:pos="5040"/>
        </w:tabs>
        <w:ind w:left="5040" w:hanging="720"/>
      </w:pPr>
    </w:lvl>
    <w:lvl w:ilvl="7" w:tentative="0">
      <w:start w:val="1"/>
      <w:numFmt w:val="decimal"/>
      <w:lvlText w:val="%8."/>
      <w:lvlJc w:val="left"/>
      <w:pPr>
        <w:tabs>
          <w:tab w:val="left" w:pos="5760"/>
        </w:tabs>
        <w:ind w:left="5760" w:hanging="720"/>
      </w:pPr>
    </w:lvl>
    <w:lvl w:ilvl="8" w:tentative="0">
      <w:start w:val="1"/>
      <w:numFmt w:val="decimal"/>
      <w:lvlText w:val="%9."/>
      <w:lvlJc w:val="left"/>
      <w:pPr>
        <w:tabs>
          <w:tab w:val="left"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9"/>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15D2"/>
    <w:rsid w:val="000243CB"/>
    <w:rsid w:val="000651E3"/>
    <w:rsid w:val="000C360C"/>
    <w:rsid w:val="000C71A9"/>
    <w:rsid w:val="001C0788"/>
    <w:rsid w:val="001F2796"/>
    <w:rsid w:val="002F5A63"/>
    <w:rsid w:val="00394E3B"/>
    <w:rsid w:val="003D0880"/>
    <w:rsid w:val="00426E52"/>
    <w:rsid w:val="00486747"/>
    <w:rsid w:val="0050098D"/>
    <w:rsid w:val="00517288"/>
    <w:rsid w:val="0052060F"/>
    <w:rsid w:val="00544CEA"/>
    <w:rsid w:val="00613007"/>
    <w:rsid w:val="00631A0D"/>
    <w:rsid w:val="00680833"/>
    <w:rsid w:val="006A544B"/>
    <w:rsid w:val="006C24AD"/>
    <w:rsid w:val="006D24D1"/>
    <w:rsid w:val="00772F9B"/>
    <w:rsid w:val="00783802"/>
    <w:rsid w:val="007D12EE"/>
    <w:rsid w:val="00821032"/>
    <w:rsid w:val="008901E2"/>
    <w:rsid w:val="008F5AF9"/>
    <w:rsid w:val="009055E8"/>
    <w:rsid w:val="00915E05"/>
    <w:rsid w:val="00962C3F"/>
    <w:rsid w:val="00964831"/>
    <w:rsid w:val="00A84696"/>
    <w:rsid w:val="00AF0E5C"/>
    <w:rsid w:val="00B015D2"/>
    <w:rsid w:val="00B6207C"/>
    <w:rsid w:val="00B83465"/>
    <w:rsid w:val="00BC5B00"/>
    <w:rsid w:val="00CF1209"/>
    <w:rsid w:val="00D27FE3"/>
    <w:rsid w:val="00D61C04"/>
    <w:rsid w:val="00D62DFC"/>
    <w:rsid w:val="00DA32CC"/>
    <w:rsid w:val="00E22F50"/>
    <w:rsid w:val="00EF146A"/>
    <w:rsid w:val="00F372AA"/>
    <w:rsid w:val="00F62447"/>
    <w:rsid w:val="00FA257B"/>
    <w:rsid w:val="0430232F"/>
    <w:rsid w:val="06A0631E"/>
    <w:rsid w:val="077D0418"/>
    <w:rsid w:val="0A0C790A"/>
    <w:rsid w:val="0BD04CE2"/>
    <w:rsid w:val="17904C2F"/>
    <w:rsid w:val="18115DE6"/>
    <w:rsid w:val="18BF5BE0"/>
    <w:rsid w:val="19AE03BA"/>
    <w:rsid w:val="1D0479F7"/>
    <w:rsid w:val="220E1852"/>
    <w:rsid w:val="27662C9E"/>
    <w:rsid w:val="29DF56C4"/>
    <w:rsid w:val="2C207AE5"/>
    <w:rsid w:val="2E252BA7"/>
    <w:rsid w:val="31CF1C44"/>
    <w:rsid w:val="36506126"/>
    <w:rsid w:val="36634D7B"/>
    <w:rsid w:val="36D300FD"/>
    <w:rsid w:val="394406EB"/>
    <w:rsid w:val="453979F0"/>
    <w:rsid w:val="47520EDF"/>
    <w:rsid w:val="4EA27F7A"/>
    <w:rsid w:val="51123F15"/>
    <w:rsid w:val="5D8E7F97"/>
    <w:rsid w:val="69D41F2E"/>
    <w:rsid w:val="6F420F58"/>
    <w:rsid w:val="73FC705D"/>
    <w:rsid w:val="752C1D0B"/>
    <w:rsid w:val="7618053E"/>
    <w:rsid w:val="7C527B59"/>
    <w:rsid w:val="7FD44E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6">
    <w:name w:val="Default Paragraph Font"/>
    <w:semiHidden/>
    <w:unhideWhenUsed/>
    <w:qFormat/>
    <w:uiPriority w:val="1"/>
  </w:style>
  <w:style w:type="table" w:default="1" w:styleId="7">
    <w:name w:val="Normal Table"/>
    <w:semiHidden/>
    <w:unhideWhenUsed/>
    <w:qFormat/>
    <w:uiPriority w:val="99"/>
    <w:tblPr>
      <w:tblLayout w:type="fixed"/>
      <w:tblCellMar>
        <w:top w:w="0" w:type="dxa"/>
        <w:left w:w="108" w:type="dxa"/>
        <w:bottom w:w="0" w:type="dxa"/>
        <w:right w:w="108" w:type="dxa"/>
      </w:tblCellMar>
    </w:tblPr>
  </w:style>
  <w:style w:type="paragraph" w:customStyle="1" w:styleId="2">
    <w:name w:val="列出段落1"/>
    <w:basedOn w:val="1"/>
    <w:qFormat/>
    <w:uiPriority w:val="0"/>
    <w:pPr>
      <w:ind w:firstLine="420" w:firstLineChars="200"/>
    </w:pPr>
    <w:rPr>
      <w:rFonts w:ascii="Calibri" w:hAnsi="Calibri"/>
    </w:rPr>
  </w:style>
  <w:style w:type="paragraph" w:styleId="3">
    <w:name w:val="Body Text"/>
    <w:basedOn w:val="1"/>
    <w:link w:val="15"/>
    <w:semiHidden/>
    <w:unhideWhenUsed/>
    <w:qFormat/>
    <w:uiPriority w:val="99"/>
    <w:pPr>
      <w:spacing w:after="120"/>
    </w:pPr>
  </w:style>
  <w:style w:type="paragraph" w:styleId="4">
    <w:name w:val="footer"/>
    <w:basedOn w:val="1"/>
    <w:link w:val="10"/>
    <w:unhideWhenUsed/>
    <w:qFormat/>
    <w:uiPriority w:val="99"/>
    <w:pPr>
      <w:tabs>
        <w:tab w:val="center" w:pos="4153"/>
        <w:tab w:val="right" w:pos="8306"/>
      </w:tabs>
      <w:snapToGrid w:val="0"/>
      <w:jc w:val="left"/>
    </w:pPr>
    <w:rPr>
      <w:sz w:val="18"/>
      <w:szCs w:val="18"/>
    </w:rPr>
  </w:style>
  <w:style w:type="paragraph" w:styleId="5">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table" w:styleId="8">
    <w:name w:val="Table Grid"/>
    <w:basedOn w:val="7"/>
    <w:qFormat/>
    <w:uiPriority w:val="0"/>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9">
    <w:name w:val="页眉 字符"/>
    <w:basedOn w:val="6"/>
    <w:link w:val="5"/>
    <w:qFormat/>
    <w:uiPriority w:val="99"/>
    <w:rPr>
      <w:sz w:val="18"/>
      <w:szCs w:val="18"/>
    </w:rPr>
  </w:style>
  <w:style w:type="character" w:customStyle="1" w:styleId="10">
    <w:name w:val="页脚 字符"/>
    <w:basedOn w:val="6"/>
    <w:link w:val="4"/>
    <w:qFormat/>
    <w:uiPriority w:val="99"/>
    <w:rPr>
      <w:sz w:val="18"/>
      <w:szCs w:val="18"/>
    </w:rPr>
  </w:style>
  <w:style w:type="paragraph" w:customStyle="1" w:styleId="11">
    <w:name w:val="标题 2 New New"/>
    <w:basedOn w:val="12"/>
    <w:next w:val="12"/>
    <w:qFormat/>
    <w:uiPriority w:val="0"/>
    <w:pPr>
      <w:numPr>
        <w:ilvl w:val="1"/>
        <w:numId w:val="1"/>
      </w:numPr>
      <w:spacing w:line="360" w:lineRule="auto"/>
      <w:jc w:val="left"/>
      <w:outlineLvl w:val="1"/>
    </w:pPr>
    <w:rPr>
      <w:rFonts w:ascii="Arial" w:hAnsi="Arial"/>
      <w:sz w:val="24"/>
      <w:szCs w:val="24"/>
    </w:rPr>
  </w:style>
  <w:style w:type="paragraph" w:customStyle="1" w:styleId="12">
    <w:name w:val="正文 New New New New New New New"/>
    <w:qFormat/>
    <w:uiPriority w:val="0"/>
    <w:pPr>
      <w:widowControl w:val="0"/>
      <w:jc w:val="both"/>
    </w:pPr>
    <w:rPr>
      <w:rFonts w:ascii="Times New Roman" w:hAnsi="Times New Roman" w:eastAsia="宋体" w:cs="Times New Roman"/>
      <w:kern w:val="2"/>
      <w:sz w:val="24"/>
      <w:szCs w:val="24"/>
      <w:lang w:val="en-US" w:eastAsia="zh-CN" w:bidi="ar-SA"/>
    </w:rPr>
  </w:style>
  <w:style w:type="paragraph" w:customStyle="1" w:styleId="13">
    <w:name w:val="样式 首行缩进:  2 字符"/>
    <w:basedOn w:val="1"/>
    <w:qFormat/>
    <w:uiPriority w:val="0"/>
    <w:pPr>
      <w:spacing w:line="360" w:lineRule="auto"/>
      <w:ind w:firstLine="480" w:firstLineChars="200"/>
      <w:jc w:val="left"/>
    </w:pPr>
    <w:rPr>
      <w:rFonts w:ascii="宋体" w:hAnsi="宋体" w:cs="宋体"/>
      <w:color w:val="000000"/>
      <w:sz w:val="24"/>
      <w:szCs w:val="20"/>
    </w:rPr>
  </w:style>
  <w:style w:type="character" w:customStyle="1" w:styleId="14">
    <w:name w:val="NormalCharacter"/>
    <w:semiHidden/>
    <w:qFormat/>
    <w:uiPriority w:val="0"/>
  </w:style>
  <w:style w:type="character" w:customStyle="1" w:styleId="15">
    <w:name w:val="正文文本 字符"/>
    <w:basedOn w:val="6"/>
    <w:link w:val="3"/>
    <w:semiHidden/>
    <w:qFormat/>
    <w:uiPriority w:val="99"/>
    <w:rPr>
      <w:rFonts w:ascii="Times New Roman" w:hAnsi="Times New Roman" w:eastAsia="宋体" w:cs="Times New Roman"/>
    </w:rPr>
  </w:style>
  <w:style w:type="paragraph" w:styleId="16">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Pages>
  <Words>903</Words>
  <Characters>5151</Characters>
  <Lines>42</Lines>
  <Paragraphs>12</Paragraphs>
  <TotalTime>257</TotalTime>
  <ScaleCrop>false</ScaleCrop>
  <LinksUpToDate>false</LinksUpToDate>
  <CharactersWithSpaces>6042</CharactersWithSpaces>
  <Application>WPS Office_11.8.2.8053_F1E327BC-269C-435d-A152-05C5408002CA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2021-07-11T16:03:00Z</dcterms:created>
  <dc:creator>何海晖</dc:creator>
  <cp:lastModifiedBy>telecomadmin</cp:lastModifiedBy>
  <cp:lastPrinted>2021-07-21T02:58:21Z</cp:lastPrinted>
  <dcterms:modified xsi:type="dcterms:W3CDTF">2021-07-21T07:54:37Z</dcterms:modified>
  <dc:title>三：器材明细</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ies>
</file>